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CE" w:rsidRPr="001759E5" w:rsidRDefault="009972CE" w:rsidP="009972CE">
      <w:pPr>
        <w:spacing w:line="240" w:lineRule="auto"/>
        <w:rPr>
          <w:rFonts w:ascii="Cambria" w:hAnsi="Cambria"/>
          <w:b/>
          <w:sz w:val="32"/>
          <w:szCs w:val="32"/>
        </w:rPr>
      </w:pPr>
      <w:r w:rsidRPr="001759E5">
        <w:rPr>
          <w:rFonts w:ascii="Cambria" w:hAnsi="Cambria"/>
          <w:b/>
          <w:sz w:val="32"/>
          <w:szCs w:val="32"/>
        </w:rPr>
        <w:t>Phytochemical screening, anti-inflammatory and antioxidant effects of aqueous extract of</w:t>
      </w:r>
      <w:r w:rsidRPr="001759E5">
        <w:rPr>
          <w:rFonts w:ascii="Cambria" w:hAnsi="Cambria"/>
          <w:b/>
          <w:i/>
          <w:sz w:val="32"/>
          <w:szCs w:val="32"/>
        </w:rPr>
        <w:t xml:space="preserve"> </w:t>
      </w:r>
      <w:proofErr w:type="spellStart"/>
      <w:r w:rsidRPr="001759E5">
        <w:rPr>
          <w:rFonts w:ascii="Cambria" w:hAnsi="Cambria"/>
          <w:b/>
          <w:i/>
          <w:sz w:val="32"/>
          <w:szCs w:val="32"/>
        </w:rPr>
        <w:t>Alternanthera</w:t>
      </w:r>
      <w:proofErr w:type="spellEnd"/>
      <w:r w:rsidRPr="001759E5">
        <w:rPr>
          <w:rFonts w:ascii="Cambria" w:hAnsi="Cambria"/>
          <w:b/>
          <w:i/>
          <w:sz w:val="32"/>
          <w:szCs w:val="32"/>
        </w:rPr>
        <w:t xml:space="preserve"> </w:t>
      </w:r>
      <w:proofErr w:type="spellStart"/>
      <w:r w:rsidRPr="001759E5">
        <w:rPr>
          <w:rFonts w:ascii="Cambria" w:hAnsi="Cambria"/>
          <w:b/>
          <w:i/>
          <w:sz w:val="32"/>
          <w:szCs w:val="32"/>
        </w:rPr>
        <w:t>pungens</w:t>
      </w:r>
      <w:proofErr w:type="spellEnd"/>
      <w:r w:rsidRPr="001759E5">
        <w:rPr>
          <w:rFonts w:ascii="Cambria" w:hAnsi="Cambria"/>
          <w:b/>
          <w:sz w:val="32"/>
          <w:szCs w:val="32"/>
        </w:rPr>
        <w:t xml:space="preserve"> (</w:t>
      </w:r>
      <w:proofErr w:type="spellStart"/>
      <w:r w:rsidRPr="001759E5">
        <w:rPr>
          <w:rFonts w:ascii="Cambria" w:hAnsi="Cambria"/>
          <w:b/>
          <w:sz w:val="32"/>
          <w:szCs w:val="32"/>
        </w:rPr>
        <w:t>Amaranthaceae</w:t>
      </w:r>
      <w:proofErr w:type="spellEnd"/>
      <w:r w:rsidRPr="001759E5">
        <w:rPr>
          <w:rFonts w:ascii="Cambria" w:hAnsi="Cambria"/>
          <w:b/>
          <w:sz w:val="32"/>
          <w:szCs w:val="32"/>
        </w:rPr>
        <w:t>) in rats</w:t>
      </w:r>
    </w:p>
    <w:p w:rsidR="00566726" w:rsidRPr="00DA2011" w:rsidRDefault="009972CE" w:rsidP="009972CE">
      <w:pPr>
        <w:pBdr>
          <w:bottom w:val="single" w:sz="6" w:space="1" w:color="auto"/>
        </w:pBdr>
        <w:autoSpaceDE w:val="0"/>
        <w:autoSpaceDN w:val="0"/>
        <w:adjustRightInd w:val="0"/>
        <w:spacing w:line="240" w:lineRule="auto"/>
        <w:rPr>
          <w:rFonts w:ascii="Cambria" w:hAnsi="Cambria"/>
          <w:lang w:val="fr-FR"/>
        </w:rPr>
      </w:pPr>
      <w:proofErr w:type="spellStart"/>
      <w:r w:rsidRPr="00DA2011">
        <w:rPr>
          <w:rFonts w:ascii="Cambria" w:hAnsi="Cambria"/>
          <w:lang w:val="fr-FR"/>
        </w:rPr>
        <w:t>Adéoti</w:t>
      </w:r>
      <w:proofErr w:type="spellEnd"/>
      <w:r w:rsidRPr="00DA2011">
        <w:rPr>
          <w:rFonts w:ascii="Cambria" w:hAnsi="Cambria"/>
          <w:lang w:val="fr-FR"/>
        </w:rPr>
        <w:t xml:space="preserve"> M. Franck</w:t>
      </w:r>
      <w:r w:rsidRPr="00DA2011">
        <w:rPr>
          <w:rFonts w:ascii="Cambria" w:hAnsi="Cambria"/>
          <w:vertAlign w:val="superscript"/>
          <w:lang w:val="fr-FR"/>
        </w:rPr>
        <w:t>1</w:t>
      </w:r>
      <w:proofErr w:type="gramStart"/>
      <w:r w:rsidRPr="00DA2011">
        <w:rPr>
          <w:rFonts w:ascii="Cambria" w:hAnsi="Cambria"/>
          <w:vertAlign w:val="superscript"/>
          <w:lang w:val="fr-FR"/>
        </w:rPr>
        <w:t>,2</w:t>
      </w:r>
      <w:proofErr w:type="gramEnd"/>
      <w:r w:rsidRPr="00DA2011">
        <w:rPr>
          <w:rFonts w:ascii="Cambria" w:hAnsi="Cambria"/>
          <w:vertAlign w:val="superscript"/>
          <w:lang w:val="fr-FR"/>
        </w:rPr>
        <w:t>*</w:t>
      </w:r>
      <w:bookmarkStart w:id="0" w:name="_GoBack"/>
      <w:bookmarkEnd w:id="0"/>
      <w:r w:rsidRPr="00DA2011">
        <w:rPr>
          <w:rFonts w:ascii="Cambria" w:hAnsi="Cambria"/>
          <w:lang w:val="fr-FR"/>
        </w:rPr>
        <w:t>, Camara</w:t>
      </w:r>
      <w:r w:rsidR="00570EE4">
        <w:rPr>
          <w:rFonts w:ascii="Cambria" w:hAnsi="Cambria"/>
          <w:lang w:val="fr-FR"/>
        </w:rPr>
        <w:t>-</w:t>
      </w:r>
      <w:r w:rsidRPr="00DA2011">
        <w:rPr>
          <w:rFonts w:ascii="Cambria" w:hAnsi="Cambria"/>
          <w:lang w:val="fr-FR"/>
        </w:rPr>
        <w:t>C</w:t>
      </w:r>
      <w:r w:rsidR="00570EE4">
        <w:rPr>
          <w:rFonts w:ascii="Cambria" w:hAnsi="Cambria"/>
          <w:lang w:val="fr-FR"/>
        </w:rPr>
        <w:t>issé</w:t>
      </w:r>
      <w:r w:rsidRPr="00DA2011">
        <w:rPr>
          <w:rFonts w:ascii="Cambria" w:hAnsi="Cambria"/>
          <w:lang w:val="fr-FR"/>
        </w:rPr>
        <w:t>. Massara</w:t>
      </w:r>
      <w:r w:rsidRPr="00DA2011">
        <w:rPr>
          <w:rFonts w:ascii="Cambria" w:hAnsi="Cambria"/>
          <w:vertAlign w:val="superscript"/>
          <w:lang w:val="fr-FR"/>
        </w:rPr>
        <w:t>2</w:t>
      </w:r>
      <w:r w:rsidRPr="00DA2011">
        <w:rPr>
          <w:rFonts w:ascii="Cambria" w:hAnsi="Cambria"/>
          <w:lang w:val="fr-FR"/>
        </w:rPr>
        <w:t xml:space="preserve">, </w:t>
      </w:r>
      <w:proofErr w:type="spellStart"/>
      <w:r w:rsidRPr="00DA2011">
        <w:rPr>
          <w:rFonts w:ascii="Cambria" w:hAnsi="Cambria"/>
          <w:lang w:val="fr-FR"/>
        </w:rPr>
        <w:t>Kolia</w:t>
      </w:r>
      <w:proofErr w:type="spellEnd"/>
      <w:r w:rsidRPr="00DA2011">
        <w:rPr>
          <w:rFonts w:ascii="Cambria" w:hAnsi="Cambria"/>
          <w:lang w:val="fr-FR"/>
        </w:rPr>
        <w:t xml:space="preserve"> K. Innocent</w:t>
      </w:r>
      <w:r w:rsidRPr="00DA2011">
        <w:rPr>
          <w:rFonts w:ascii="Cambria" w:hAnsi="Cambria"/>
          <w:vertAlign w:val="superscript"/>
          <w:lang w:val="fr-FR"/>
        </w:rPr>
        <w:t>1</w:t>
      </w:r>
      <w:r w:rsidRPr="00DA2011">
        <w:rPr>
          <w:rFonts w:ascii="Cambria" w:hAnsi="Cambria"/>
          <w:lang w:val="fr-FR"/>
        </w:rPr>
        <w:t xml:space="preserve">, </w:t>
      </w:r>
      <w:proofErr w:type="spellStart"/>
      <w:r w:rsidRPr="00DA2011">
        <w:rPr>
          <w:rFonts w:ascii="Cambria" w:hAnsi="Cambria"/>
          <w:lang w:val="fr-FR"/>
        </w:rPr>
        <w:t>Monteomo</w:t>
      </w:r>
      <w:proofErr w:type="spellEnd"/>
      <w:r w:rsidRPr="00DA2011">
        <w:rPr>
          <w:rFonts w:ascii="Cambria" w:hAnsi="Cambria"/>
          <w:lang w:val="fr-FR"/>
        </w:rPr>
        <w:t xml:space="preserve"> G François</w:t>
      </w:r>
      <w:r w:rsidRPr="00DA2011">
        <w:rPr>
          <w:rFonts w:ascii="Cambria" w:hAnsi="Cambria"/>
          <w:vertAlign w:val="superscript"/>
          <w:lang w:val="fr-FR"/>
        </w:rPr>
        <w:t>1</w:t>
      </w:r>
      <w:r w:rsidRPr="00DA2011">
        <w:rPr>
          <w:rFonts w:ascii="Cambria" w:hAnsi="Cambria"/>
          <w:lang w:val="fr-FR"/>
        </w:rPr>
        <w:t xml:space="preserve">, </w:t>
      </w:r>
      <w:proofErr w:type="spellStart"/>
      <w:r w:rsidRPr="00DA2011">
        <w:rPr>
          <w:rFonts w:ascii="Cambria" w:hAnsi="Cambria"/>
          <w:lang w:val="fr-FR"/>
        </w:rPr>
        <w:t>Gogahy</w:t>
      </w:r>
      <w:proofErr w:type="spellEnd"/>
      <w:r w:rsidRPr="00DA2011">
        <w:rPr>
          <w:rFonts w:ascii="Cambria" w:hAnsi="Cambria"/>
          <w:lang w:val="fr-FR"/>
        </w:rPr>
        <w:t xml:space="preserve"> K</w:t>
      </w:r>
      <w:r w:rsidRPr="00DA2011">
        <w:rPr>
          <w:rFonts w:ascii="Cambria" w:hAnsi="Cambria"/>
          <w:vertAlign w:val="superscript"/>
          <w:lang w:val="fr-FR"/>
        </w:rPr>
        <w:t>1</w:t>
      </w:r>
      <w:r w:rsidRPr="00DA2011">
        <w:rPr>
          <w:rFonts w:ascii="Cambria" w:hAnsi="Cambria"/>
          <w:lang w:val="fr-FR"/>
        </w:rPr>
        <w:t>, Mondé A. Absalome</w:t>
      </w:r>
      <w:r w:rsidRPr="00DA2011">
        <w:rPr>
          <w:rFonts w:ascii="Cambria" w:hAnsi="Cambria"/>
          <w:vertAlign w:val="superscript"/>
          <w:lang w:val="fr-FR"/>
        </w:rPr>
        <w:t>2</w:t>
      </w:r>
      <w:r w:rsidRPr="00DA2011">
        <w:rPr>
          <w:rFonts w:ascii="Cambria" w:hAnsi="Cambria"/>
          <w:lang w:val="fr-FR"/>
        </w:rPr>
        <w:t xml:space="preserve">, </w:t>
      </w:r>
      <w:proofErr w:type="spellStart"/>
      <w:r w:rsidRPr="00DA2011">
        <w:rPr>
          <w:rFonts w:ascii="Cambria" w:hAnsi="Cambria"/>
          <w:lang w:val="fr-FR"/>
        </w:rPr>
        <w:t>Djaman</w:t>
      </w:r>
      <w:proofErr w:type="spellEnd"/>
      <w:r w:rsidRPr="00DA2011">
        <w:rPr>
          <w:rFonts w:ascii="Cambria" w:hAnsi="Cambria"/>
          <w:lang w:val="fr-FR"/>
        </w:rPr>
        <w:t xml:space="preserve"> A. Joseph</w:t>
      </w:r>
      <w:r w:rsidRPr="00DA2011">
        <w:rPr>
          <w:rFonts w:ascii="Cambria" w:hAnsi="Cambria"/>
          <w:vertAlign w:val="superscript"/>
          <w:lang w:val="fr-FR"/>
        </w:rPr>
        <w:t>3</w:t>
      </w:r>
    </w:p>
    <w:p w:rsidR="000362B9" w:rsidRDefault="009972CE" w:rsidP="000362B9">
      <w:pPr>
        <w:spacing w:line="240" w:lineRule="auto"/>
        <w:jc w:val="both"/>
        <w:rPr>
          <w:rFonts w:ascii="Cambria" w:hAnsi="Cambria"/>
          <w:bCs/>
          <w:caps/>
          <w:sz w:val="20"/>
          <w:szCs w:val="20"/>
        </w:rPr>
      </w:pPr>
      <w:r w:rsidRPr="001759E5">
        <w:rPr>
          <w:rFonts w:ascii="Cambria" w:hAnsi="Cambria"/>
          <w:bCs/>
          <w:caps/>
          <w:sz w:val="20"/>
          <w:szCs w:val="20"/>
          <w:vertAlign w:val="superscript"/>
        </w:rPr>
        <w:t>1</w:t>
      </w:r>
      <w:r w:rsidRPr="001759E5">
        <w:rPr>
          <w:rFonts w:ascii="Cambria" w:hAnsi="Cambria"/>
          <w:sz w:val="20"/>
          <w:szCs w:val="20"/>
        </w:rPr>
        <w:t xml:space="preserve">Laboratory of medical biochemistry, University Hospital Center of </w:t>
      </w:r>
      <w:proofErr w:type="spellStart"/>
      <w:r w:rsidRPr="001759E5">
        <w:rPr>
          <w:rFonts w:ascii="Cambria" w:hAnsi="Cambria"/>
          <w:sz w:val="20"/>
          <w:szCs w:val="20"/>
        </w:rPr>
        <w:t>Yopougon</w:t>
      </w:r>
      <w:proofErr w:type="spellEnd"/>
      <w:r w:rsidRPr="001759E5">
        <w:rPr>
          <w:rFonts w:ascii="Cambria" w:hAnsi="Cambria"/>
          <w:bCs/>
          <w:caps/>
          <w:sz w:val="20"/>
          <w:szCs w:val="20"/>
        </w:rPr>
        <w:t xml:space="preserve"> </w:t>
      </w:r>
      <w:r w:rsidRPr="001759E5">
        <w:rPr>
          <w:rFonts w:ascii="Cambria" w:hAnsi="Cambria"/>
          <w:sz w:val="20"/>
          <w:szCs w:val="20"/>
        </w:rPr>
        <w:t>/ Abidjan (Côte d’Ivoire)</w:t>
      </w:r>
      <w:r w:rsidRPr="001759E5">
        <w:rPr>
          <w:rFonts w:ascii="Cambria" w:hAnsi="Cambria"/>
          <w:bCs/>
          <w:caps/>
          <w:sz w:val="20"/>
          <w:szCs w:val="20"/>
        </w:rPr>
        <w:t xml:space="preserve">; </w:t>
      </w:r>
      <w:r w:rsidRPr="001759E5">
        <w:rPr>
          <w:rFonts w:ascii="Cambria" w:hAnsi="Cambria"/>
          <w:sz w:val="20"/>
          <w:szCs w:val="20"/>
          <w:vertAlign w:val="superscript"/>
        </w:rPr>
        <w:t>2</w:t>
      </w:r>
      <w:r w:rsidRPr="001759E5">
        <w:rPr>
          <w:rFonts w:ascii="Cambria" w:hAnsi="Cambria"/>
          <w:sz w:val="20"/>
          <w:szCs w:val="20"/>
        </w:rPr>
        <w:t xml:space="preserve">Laboratory of medical biochemistry, UFR of medical sciences, Félix </w:t>
      </w:r>
      <w:proofErr w:type="spellStart"/>
      <w:r w:rsidRPr="001759E5">
        <w:rPr>
          <w:rFonts w:ascii="Cambria" w:hAnsi="Cambria"/>
          <w:sz w:val="20"/>
          <w:szCs w:val="20"/>
        </w:rPr>
        <w:t>Houphouët-Boigny</w:t>
      </w:r>
      <w:proofErr w:type="spellEnd"/>
      <w:r w:rsidRPr="001759E5">
        <w:rPr>
          <w:rFonts w:ascii="Cambria" w:hAnsi="Cambria"/>
          <w:sz w:val="20"/>
          <w:szCs w:val="20"/>
        </w:rPr>
        <w:t xml:space="preserve"> University / Abidjan (Côte d’Ivoire)</w:t>
      </w:r>
      <w:r w:rsidRPr="001759E5">
        <w:rPr>
          <w:rFonts w:ascii="Cambria" w:hAnsi="Cambria"/>
          <w:bCs/>
          <w:caps/>
          <w:sz w:val="20"/>
          <w:szCs w:val="20"/>
        </w:rPr>
        <w:t xml:space="preserve">; </w:t>
      </w:r>
      <w:r w:rsidRPr="001759E5">
        <w:rPr>
          <w:rFonts w:ascii="Cambria" w:hAnsi="Cambria"/>
          <w:sz w:val="20"/>
          <w:szCs w:val="20"/>
          <w:vertAlign w:val="superscript"/>
        </w:rPr>
        <w:t>3</w:t>
      </w:r>
      <w:r w:rsidRPr="001759E5">
        <w:rPr>
          <w:rFonts w:ascii="Cambria" w:hAnsi="Cambria"/>
          <w:sz w:val="20"/>
          <w:szCs w:val="20"/>
        </w:rPr>
        <w:t xml:space="preserve">Laboratory of pharmacodynamics-biochemistry, UFR Biosciences, Félix </w:t>
      </w:r>
      <w:proofErr w:type="spellStart"/>
      <w:r w:rsidRPr="001759E5">
        <w:rPr>
          <w:rFonts w:ascii="Cambria" w:hAnsi="Cambria"/>
          <w:sz w:val="20"/>
          <w:szCs w:val="20"/>
        </w:rPr>
        <w:t>Houphouët-Boigny</w:t>
      </w:r>
      <w:proofErr w:type="spellEnd"/>
      <w:r w:rsidRPr="001759E5">
        <w:rPr>
          <w:rFonts w:ascii="Cambria" w:hAnsi="Cambria"/>
          <w:sz w:val="20"/>
          <w:szCs w:val="20"/>
        </w:rPr>
        <w:t xml:space="preserve"> University/ Abidjan (Côte d’Ivoire)</w:t>
      </w:r>
    </w:p>
    <w:p w:rsidR="007A31A8" w:rsidRPr="000362B9" w:rsidRDefault="00B17133" w:rsidP="000362B9">
      <w:pPr>
        <w:spacing w:line="240" w:lineRule="auto"/>
        <w:jc w:val="both"/>
        <w:rPr>
          <w:rFonts w:ascii="Cambria" w:hAnsi="Cambria"/>
          <w:bCs/>
          <w:caps/>
          <w:sz w:val="20"/>
          <w:szCs w:val="20"/>
        </w:rPr>
      </w:pPr>
      <w:r>
        <w:rPr>
          <w:rFonts w:ascii="Cambria" w:hAnsi="Cambria"/>
          <w:sz w:val="20"/>
          <w:szCs w:val="20"/>
          <w:lang w:eastAsia="fr-FR"/>
        </w:rPr>
        <w:br/>
      </w:r>
      <w:r w:rsidR="00816469" w:rsidRPr="00102C03">
        <w:rPr>
          <w:rFonts w:ascii="Cambria" w:hAnsi="Cambria"/>
          <w:sz w:val="20"/>
          <w:szCs w:val="20"/>
          <w:lang w:eastAsia="fr-FR"/>
        </w:rPr>
        <w:t xml:space="preserve">Correspondence for author: </w:t>
      </w:r>
      <w:proofErr w:type="spellStart"/>
      <w:r w:rsidR="009972CE" w:rsidRPr="001759E5">
        <w:rPr>
          <w:rFonts w:ascii="Cambria" w:hAnsi="Cambria"/>
          <w:sz w:val="20"/>
          <w:szCs w:val="20"/>
        </w:rPr>
        <w:t>Adéoti</w:t>
      </w:r>
      <w:proofErr w:type="spellEnd"/>
      <w:r w:rsidR="009972CE" w:rsidRPr="001759E5">
        <w:rPr>
          <w:rFonts w:ascii="Cambria" w:hAnsi="Cambria"/>
          <w:sz w:val="20"/>
          <w:szCs w:val="20"/>
        </w:rPr>
        <w:t xml:space="preserve"> Mansour Franck</w:t>
      </w:r>
      <w:r w:rsidR="009972CE">
        <w:rPr>
          <w:rFonts w:ascii="Cambria" w:hAnsi="Cambria"/>
          <w:sz w:val="20"/>
          <w:szCs w:val="20"/>
        </w:rPr>
        <w:t xml:space="preserve">, </w:t>
      </w:r>
      <w:proofErr w:type="spellStart"/>
      <w:r w:rsidR="009972CE" w:rsidRPr="001759E5">
        <w:rPr>
          <w:rFonts w:ascii="Cambria" w:hAnsi="Cambria"/>
          <w:sz w:val="20"/>
          <w:szCs w:val="20"/>
        </w:rPr>
        <w:t>Departement</w:t>
      </w:r>
      <w:proofErr w:type="spellEnd"/>
      <w:r w:rsidR="009972CE" w:rsidRPr="001759E5">
        <w:rPr>
          <w:rFonts w:ascii="Cambria" w:hAnsi="Cambria"/>
          <w:sz w:val="20"/>
          <w:szCs w:val="20"/>
        </w:rPr>
        <w:t xml:space="preserve"> of medical biochemistry, UFR of medical sciences Félix </w:t>
      </w:r>
      <w:proofErr w:type="spellStart"/>
      <w:r w:rsidR="009972CE" w:rsidRPr="001759E5">
        <w:rPr>
          <w:rFonts w:ascii="Cambria" w:hAnsi="Cambria"/>
          <w:sz w:val="20"/>
          <w:szCs w:val="20"/>
        </w:rPr>
        <w:t>Houphouët-Boigny</w:t>
      </w:r>
      <w:proofErr w:type="spellEnd"/>
      <w:r w:rsidR="009972CE" w:rsidRPr="001759E5">
        <w:rPr>
          <w:rFonts w:ascii="Cambria" w:hAnsi="Cambria"/>
          <w:sz w:val="20"/>
          <w:szCs w:val="20"/>
        </w:rPr>
        <w:t xml:space="preserve"> University / Abidjan (Côte d’Ivoire)</w:t>
      </w:r>
      <w:r w:rsidR="000362B9">
        <w:rPr>
          <w:rFonts w:ascii="Cambria" w:hAnsi="Cambria"/>
          <w:bCs/>
          <w:caps/>
          <w:sz w:val="20"/>
          <w:szCs w:val="20"/>
        </w:rPr>
        <w:t xml:space="preserve">, </w:t>
      </w:r>
      <w:r w:rsidR="009972CE" w:rsidRPr="001759E5">
        <w:rPr>
          <w:rFonts w:ascii="Cambria" w:hAnsi="Cambria"/>
          <w:sz w:val="20"/>
          <w:szCs w:val="20"/>
        </w:rPr>
        <w:t>BP V166 Abidjan,</w:t>
      </w:r>
    </w:p>
    <w:p w:rsidR="001C0B28" w:rsidRPr="00CE2846" w:rsidRDefault="001C0B28" w:rsidP="00C65372">
      <w:pPr>
        <w:spacing w:after="0"/>
        <w:jc w:val="both"/>
        <w:rPr>
          <w:rFonts w:ascii="Cambria" w:hAnsi="Cambria"/>
          <w:i/>
          <w:lang w:val="sv-SE"/>
        </w:rPr>
      </w:pPr>
      <w:r w:rsidRPr="001C0B28">
        <w:rPr>
          <w:rFonts w:ascii="Cambria" w:hAnsi="Cambria"/>
          <w:sz w:val="20"/>
          <w:szCs w:val="20"/>
        </w:rPr>
        <w:t xml:space="preserve">E-mail: </w:t>
      </w:r>
      <w:r w:rsidR="00F81D51">
        <w:rPr>
          <w:rFonts w:ascii="Cambria" w:hAnsi="Cambria"/>
          <w:sz w:val="20"/>
          <w:szCs w:val="20"/>
        </w:rPr>
        <w:t xml:space="preserve"> </w:t>
      </w:r>
      <w:hyperlink r:id="rId9" w:history="1">
        <w:r w:rsidR="009972CE" w:rsidRPr="001759E5">
          <w:rPr>
            <w:rStyle w:val="Hyperlink"/>
            <w:rFonts w:ascii="Cambria" w:hAnsi="Cambria"/>
            <w:sz w:val="20"/>
            <w:szCs w:val="20"/>
          </w:rPr>
          <w:t>adeotimfranck@gmail.com</w:t>
        </w:r>
      </w:hyperlink>
      <w:r w:rsidR="00CE2846">
        <w:rPr>
          <w:rFonts w:ascii="Cambria" w:hAnsi="Cambria"/>
          <w:i/>
          <w:lang w:val="sv-SE"/>
        </w:rPr>
        <w:tab/>
      </w:r>
      <w:r w:rsidR="007A31A8">
        <w:rPr>
          <w:rFonts w:ascii="Cambria" w:hAnsi="Cambria"/>
          <w:i/>
          <w:lang w:val="sv-SE"/>
        </w:rPr>
        <w:t xml:space="preserve"> </w:t>
      </w:r>
      <w:r w:rsidR="00566726">
        <w:rPr>
          <w:rFonts w:ascii="Cambria" w:hAnsi="Cambria"/>
          <w:i/>
          <w:lang w:val="sv-SE"/>
        </w:rPr>
        <w:tab/>
      </w:r>
      <w:r w:rsidR="00566726">
        <w:rPr>
          <w:rFonts w:ascii="Cambria" w:hAnsi="Cambria"/>
          <w:i/>
          <w:lang w:val="sv-SE"/>
        </w:rPr>
        <w:tab/>
        <w:t xml:space="preserve">                     </w:t>
      </w:r>
      <w:r w:rsidR="00014354">
        <w:rPr>
          <w:rFonts w:ascii="Cambria" w:hAnsi="Cambria"/>
          <w:lang w:val="sv-SE"/>
        </w:rPr>
        <w:t xml:space="preserve">        </w:t>
      </w:r>
      <w:r w:rsidR="00146AB0">
        <w:rPr>
          <w:rFonts w:ascii="Cambria" w:hAnsi="Cambria"/>
          <w:lang w:val="sv-SE"/>
        </w:rPr>
        <w:tab/>
      </w:r>
      <w:r w:rsidR="00014354">
        <w:rPr>
          <w:rFonts w:ascii="Cambria" w:hAnsi="Cambria"/>
          <w:sz w:val="20"/>
          <w:szCs w:val="20"/>
        </w:rPr>
        <w:t>Tel</w:t>
      </w:r>
      <w:r w:rsidR="00201ABB">
        <w:rPr>
          <w:rFonts w:ascii="Cambria" w:hAnsi="Cambria"/>
          <w:sz w:val="20"/>
          <w:szCs w:val="20"/>
        </w:rPr>
        <w:t xml:space="preserve">: </w:t>
      </w:r>
      <w:r w:rsidR="000362B9">
        <w:rPr>
          <w:rFonts w:ascii="Cambria" w:hAnsi="Cambria"/>
          <w:sz w:val="20"/>
          <w:szCs w:val="20"/>
        </w:rPr>
        <w:t>+</w:t>
      </w:r>
      <w:r w:rsidR="000362B9" w:rsidRPr="001759E5">
        <w:rPr>
          <w:rFonts w:ascii="Cambria" w:hAnsi="Cambria"/>
          <w:sz w:val="20"/>
          <w:szCs w:val="20"/>
        </w:rPr>
        <w:t>00 225 08 40 72 93.</w:t>
      </w:r>
    </w:p>
    <w:p w:rsidR="00E95612" w:rsidRPr="0040075E" w:rsidRDefault="00816469" w:rsidP="00C65372">
      <w:pPr>
        <w:rPr>
          <w:rFonts w:ascii="Cambria" w:hAnsi="Cambria"/>
          <w:sz w:val="20"/>
          <w:szCs w:val="20"/>
        </w:rPr>
      </w:pPr>
      <w:r>
        <w:rPr>
          <w:rFonts w:ascii="Cambria" w:hAnsi="Cambria"/>
          <w:sz w:val="20"/>
          <w:szCs w:val="20"/>
        </w:rPr>
        <w:t xml:space="preserve">Published: </w:t>
      </w:r>
      <w:r w:rsidR="00146AB0">
        <w:rPr>
          <w:rFonts w:ascii="Cambria" w:hAnsi="Cambria"/>
          <w:sz w:val="20"/>
          <w:szCs w:val="20"/>
        </w:rPr>
        <w:t>10 November 2016</w:t>
      </w:r>
      <w:r w:rsidR="00E208B5">
        <w:rPr>
          <w:rFonts w:ascii="Cambria" w:hAnsi="Cambria"/>
          <w:sz w:val="20"/>
          <w:szCs w:val="20"/>
        </w:rPr>
        <w:tab/>
      </w:r>
      <w:r w:rsidR="00E208B5">
        <w:rPr>
          <w:rFonts w:ascii="Cambria" w:hAnsi="Cambria"/>
          <w:sz w:val="20"/>
          <w:szCs w:val="20"/>
        </w:rPr>
        <w:tab/>
      </w:r>
      <w:r w:rsidR="00E208B5">
        <w:rPr>
          <w:rFonts w:ascii="Cambria" w:hAnsi="Cambria"/>
          <w:sz w:val="20"/>
          <w:szCs w:val="20"/>
        </w:rPr>
        <w:tab/>
      </w:r>
      <w:r w:rsidR="00E208B5">
        <w:rPr>
          <w:rFonts w:ascii="Cambria" w:hAnsi="Cambria"/>
          <w:sz w:val="20"/>
          <w:szCs w:val="20"/>
        </w:rPr>
        <w:tab/>
      </w:r>
      <w:r>
        <w:rPr>
          <w:rFonts w:ascii="Cambria" w:hAnsi="Cambria"/>
          <w:sz w:val="20"/>
          <w:szCs w:val="20"/>
        </w:rPr>
        <w:tab/>
      </w:r>
      <w:r>
        <w:rPr>
          <w:rFonts w:ascii="Cambria" w:hAnsi="Cambria"/>
          <w:sz w:val="20"/>
          <w:szCs w:val="20"/>
        </w:rPr>
        <w:tab/>
      </w:r>
      <w:r w:rsidR="00E21C89">
        <w:rPr>
          <w:rFonts w:ascii="Cambria" w:hAnsi="Cambria"/>
          <w:sz w:val="20"/>
          <w:szCs w:val="20"/>
        </w:rPr>
        <w:t>Recei</w:t>
      </w:r>
      <w:r w:rsidR="00160A19">
        <w:rPr>
          <w:rFonts w:ascii="Cambria" w:hAnsi="Cambria"/>
          <w:sz w:val="20"/>
          <w:szCs w:val="20"/>
        </w:rPr>
        <w:t xml:space="preserve">ved: </w:t>
      </w:r>
      <w:r w:rsidR="00146AB0">
        <w:rPr>
          <w:rFonts w:ascii="Cambria" w:hAnsi="Cambria"/>
          <w:sz w:val="20"/>
          <w:szCs w:val="20"/>
        </w:rPr>
        <w:t>27 September 2016</w:t>
      </w:r>
      <w:r w:rsidR="006C4164">
        <w:rPr>
          <w:rFonts w:ascii="Cambria" w:hAnsi="Cambria"/>
          <w:sz w:val="20"/>
          <w:szCs w:val="20"/>
        </w:rPr>
        <w:br/>
        <w:t>AJBBL 2</w:t>
      </w:r>
      <w:r w:rsidR="00146AB0">
        <w:rPr>
          <w:rFonts w:ascii="Cambria" w:hAnsi="Cambria"/>
          <w:sz w:val="20"/>
          <w:szCs w:val="20"/>
        </w:rPr>
        <w:t>016, Volume 05</w:t>
      </w:r>
      <w:r w:rsidR="001E7737">
        <w:rPr>
          <w:rFonts w:ascii="Cambria" w:hAnsi="Cambria"/>
          <w:sz w:val="20"/>
          <w:szCs w:val="20"/>
        </w:rPr>
        <w:t>:</w:t>
      </w:r>
      <w:r w:rsidR="00146AB0">
        <w:rPr>
          <w:rFonts w:ascii="Cambria" w:hAnsi="Cambria"/>
          <w:sz w:val="20"/>
          <w:szCs w:val="20"/>
        </w:rPr>
        <w:t xml:space="preserve"> Issue 01 Page 01-10</w:t>
      </w:r>
      <w:r w:rsidR="00DA34D3">
        <w:rPr>
          <w:rFonts w:ascii="Cambria" w:hAnsi="Cambria"/>
          <w:sz w:val="20"/>
          <w:szCs w:val="20"/>
        </w:rPr>
        <w:tab/>
      </w:r>
      <w:r w:rsidR="00DA34D3">
        <w:rPr>
          <w:rFonts w:ascii="Cambria" w:hAnsi="Cambria"/>
          <w:sz w:val="20"/>
          <w:szCs w:val="20"/>
        </w:rPr>
        <w:tab/>
      </w:r>
      <w:r w:rsidR="00DA34D3">
        <w:rPr>
          <w:rFonts w:ascii="Cambria" w:hAnsi="Cambria"/>
          <w:sz w:val="20"/>
          <w:szCs w:val="20"/>
        </w:rPr>
        <w:tab/>
      </w:r>
      <w:r w:rsidR="00DA34D3">
        <w:rPr>
          <w:rFonts w:ascii="Cambria" w:hAnsi="Cambria"/>
          <w:sz w:val="20"/>
          <w:szCs w:val="20"/>
        </w:rPr>
        <w:tab/>
      </w:r>
      <w:r w:rsidR="00146AB0">
        <w:rPr>
          <w:rFonts w:ascii="Cambria" w:hAnsi="Cambria"/>
          <w:sz w:val="20"/>
          <w:szCs w:val="20"/>
        </w:rPr>
        <w:t>Accepted: 28</w:t>
      </w:r>
      <w:r w:rsidR="00E21C89">
        <w:rPr>
          <w:rFonts w:ascii="Cambria" w:hAnsi="Cambria"/>
          <w:sz w:val="20"/>
          <w:szCs w:val="20"/>
        </w:rPr>
        <w:t xml:space="preserve"> </w:t>
      </w:r>
      <w:r w:rsidR="00146AB0">
        <w:rPr>
          <w:rFonts w:ascii="Cambria" w:hAnsi="Cambria"/>
          <w:sz w:val="20"/>
          <w:szCs w:val="20"/>
        </w:rPr>
        <w:t>October 2016</w:t>
      </w:r>
    </w:p>
    <w:p w:rsidR="00652365" w:rsidRPr="00014354" w:rsidRDefault="00E27BF8" w:rsidP="00C65372">
      <w:pPr>
        <w:ind w:left="720" w:right="720"/>
        <w:jc w:val="center"/>
        <w:rPr>
          <w:rFonts w:ascii="Cambria" w:hAnsi="Cambria"/>
          <w:b/>
          <w:color w:val="E36C0A"/>
          <w:sz w:val="20"/>
          <w:szCs w:val="20"/>
        </w:rPr>
      </w:pPr>
      <w:r w:rsidRPr="00014354">
        <w:rPr>
          <w:rFonts w:ascii="Cambria" w:hAnsi="Cambria"/>
          <w:b/>
          <w:color w:val="E36C0A"/>
          <w:sz w:val="20"/>
          <w:szCs w:val="20"/>
        </w:rPr>
        <w:t>ABSTRACT</w:t>
      </w:r>
    </w:p>
    <w:p w:rsidR="000362B9" w:rsidRPr="000362B9" w:rsidRDefault="000362B9" w:rsidP="000362B9">
      <w:pPr>
        <w:pBdr>
          <w:top w:val="single" w:sz="6" w:space="1" w:color="auto"/>
          <w:bottom w:val="single" w:sz="6" w:space="1" w:color="auto"/>
        </w:pBdr>
        <w:autoSpaceDE w:val="0"/>
        <w:autoSpaceDN w:val="0"/>
        <w:adjustRightInd w:val="0"/>
        <w:spacing w:before="240" w:after="0"/>
        <w:ind w:left="720" w:right="720"/>
        <w:jc w:val="both"/>
        <w:rPr>
          <w:rFonts w:ascii="Cambria" w:hAnsi="Cambria"/>
          <w:b/>
          <w:sz w:val="20"/>
          <w:szCs w:val="20"/>
        </w:rPr>
      </w:pPr>
      <w:r w:rsidRPr="001759E5">
        <w:rPr>
          <w:rFonts w:ascii="Cambria" w:hAnsi="Cambria"/>
          <w:b/>
          <w:sz w:val="20"/>
          <w:szCs w:val="20"/>
        </w:rPr>
        <w:t xml:space="preserve">The protective functions against inflammation of the organism aggression is well established, however, it is now considered a major risk factor for several diseases including cardiovascular disease, cancer and diabetes type II. In this present work, the anti-inflammatory and antioxidant effects of aqueous extract of </w:t>
      </w:r>
      <w:proofErr w:type="spellStart"/>
      <w:r w:rsidRPr="001759E5">
        <w:rPr>
          <w:rFonts w:ascii="Cambria" w:hAnsi="Cambria"/>
          <w:b/>
          <w:i/>
          <w:sz w:val="20"/>
          <w:szCs w:val="20"/>
        </w:rPr>
        <w:t>Alternanthera</w:t>
      </w:r>
      <w:proofErr w:type="spellEnd"/>
      <w:r w:rsidRPr="001759E5">
        <w:rPr>
          <w:rFonts w:ascii="Cambria" w:hAnsi="Cambria"/>
          <w:b/>
          <w:i/>
          <w:sz w:val="20"/>
          <w:szCs w:val="20"/>
        </w:rPr>
        <w:t xml:space="preserve"> </w:t>
      </w:r>
      <w:proofErr w:type="spellStart"/>
      <w:r w:rsidRPr="001759E5">
        <w:rPr>
          <w:rFonts w:ascii="Cambria" w:hAnsi="Cambria"/>
          <w:b/>
          <w:i/>
          <w:sz w:val="20"/>
          <w:szCs w:val="20"/>
        </w:rPr>
        <w:t>pungens</w:t>
      </w:r>
      <w:proofErr w:type="spellEnd"/>
      <w:r w:rsidRPr="001759E5">
        <w:rPr>
          <w:rFonts w:ascii="Cambria" w:hAnsi="Cambria"/>
          <w:b/>
          <w:sz w:val="20"/>
          <w:szCs w:val="20"/>
        </w:rPr>
        <w:t xml:space="preserve"> (</w:t>
      </w:r>
      <w:proofErr w:type="spellStart"/>
      <w:r w:rsidRPr="001759E5">
        <w:rPr>
          <w:rFonts w:ascii="Cambria" w:hAnsi="Cambria"/>
          <w:b/>
          <w:sz w:val="20"/>
          <w:szCs w:val="20"/>
        </w:rPr>
        <w:t>Amaranthaceae</w:t>
      </w:r>
      <w:proofErr w:type="spellEnd"/>
      <w:r w:rsidRPr="001759E5">
        <w:rPr>
          <w:rFonts w:ascii="Cambria" w:hAnsi="Cambria"/>
          <w:b/>
          <w:sz w:val="20"/>
          <w:szCs w:val="20"/>
        </w:rPr>
        <w:t>) were evaluated in rats. In addition, phytochemical screening carried out</w:t>
      </w:r>
      <w:r w:rsidRPr="004F1516">
        <w:rPr>
          <w:rFonts w:ascii="Cambria" w:hAnsi="Cambria"/>
          <w:b/>
          <w:sz w:val="20"/>
          <w:szCs w:val="20"/>
        </w:rPr>
        <w:t>.</w:t>
      </w:r>
      <w:r w:rsidR="00570EE4" w:rsidRPr="004F1516">
        <w:rPr>
          <w:rFonts w:ascii="Cambria" w:hAnsi="Cambria"/>
          <w:b/>
          <w:sz w:val="20"/>
          <w:szCs w:val="20"/>
        </w:rPr>
        <w:t xml:space="preserve"> </w:t>
      </w:r>
      <w:r w:rsidRPr="004F1516">
        <w:rPr>
          <w:rFonts w:ascii="Cambria" w:hAnsi="Cambria"/>
          <w:b/>
          <w:sz w:val="20"/>
          <w:szCs w:val="20"/>
        </w:rPr>
        <w:t>T</w:t>
      </w:r>
      <w:r w:rsidRPr="001759E5">
        <w:rPr>
          <w:rFonts w:ascii="Cambria" w:hAnsi="Cambria"/>
          <w:b/>
          <w:sz w:val="20"/>
          <w:szCs w:val="20"/>
        </w:rPr>
        <w:t xml:space="preserve">hus, a total of 36 </w:t>
      </w:r>
      <w:proofErr w:type="spellStart"/>
      <w:r w:rsidRPr="001759E5">
        <w:rPr>
          <w:rFonts w:ascii="Cambria" w:hAnsi="Cambria"/>
          <w:b/>
          <w:sz w:val="20"/>
          <w:szCs w:val="20"/>
        </w:rPr>
        <w:t>Wistar</w:t>
      </w:r>
      <w:proofErr w:type="spellEnd"/>
      <w:r w:rsidRPr="001759E5">
        <w:rPr>
          <w:rFonts w:ascii="Cambria" w:hAnsi="Cambria"/>
          <w:b/>
          <w:sz w:val="20"/>
          <w:szCs w:val="20"/>
        </w:rPr>
        <w:t xml:space="preserve"> strain rats old to 10 weeks (180 - 200 g) were divided into 6 groups of 6 rats treated with different solutions by intraperitoneal injections. The test group received 200 mg/kg of body weight (</w:t>
      </w:r>
      <w:proofErr w:type="spellStart"/>
      <w:r w:rsidRPr="001759E5">
        <w:rPr>
          <w:rFonts w:ascii="Cambria" w:hAnsi="Cambria"/>
          <w:b/>
          <w:sz w:val="20"/>
          <w:szCs w:val="20"/>
        </w:rPr>
        <w:t>b.w</w:t>
      </w:r>
      <w:proofErr w:type="spellEnd"/>
      <w:r w:rsidRPr="001759E5">
        <w:rPr>
          <w:rFonts w:ascii="Cambria" w:hAnsi="Cambria"/>
          <w:b/>
          <w:sz w:val="20"/>
          <w:szCs w:val="20"/>
        </w:rPr>
        <w:t xml:space="preserve">.) of aqueous extract from </w:t>
      </w:r>
      <w:proofErr w:type="spellStart"/>
      <w:r w:rsidRPr="001759E5">
        <w:rPr>
          <w:rFonts w:ascii="Cambria" w:hAnsi="Cambria"/>
          <w:b/>
          <w:i/>
          <w:sz w:val="20"/>
          <w:szCs w:val="20"/>
        </w:rPr>
        <w:t>Alternanthera</w:t>
      </w:r>
      <w:proofErr w:type="spellEnd"/>
      <w:r w:rsidRPr="001759E5">
        <w:rPr>
          <w:rFonts w:ascii="Cambria" w:hAnsi="Cambria"/>
          <w:b/>
          <w:i/>
          <w:sz w:val="20"/>
          <w:szCs w:val="20"/>
        </w:rPr>
        <w:t xml:space="preserve"> </w:t>
      </w:r>
      <w:proofErr w:type="spellStart"/>
      <w:r w:rsidRPr="001759E5">
        <w:rPr>
          <w:rFonts w:ascii="Cambria" w:hAnsi="Cambria"/>
          <w:b/>
          <w:i/>
          <w:sz w:val="20"/>
          <w:szCs w:val="20"/>
        </w:rPr>
        <w:t>pungens</w:t>
      </w:r>
      <w:proofErr w:type="spellEnd"/>
      <w:r w:rsidRPr="001759E5">
        <w:rPr>
          <w:rFonts w:ascii="Cambria" w:hAnsi="Cambria"/>
          <w:b/>
          <w:sz w:val="20"/>
          <w:szCs w:val="20"/>
        </w:rPr>
        <w:t>. Reference control groups received 10 mg/kg (</w:t>
      </w:r>
      <w:proofErr w:type="spellStart"/>
      <w:r w:rsidRPr="001759E5">
        <w:rPr>
          <w:rFonts w:ascii="Cambria" w:hAnsi="Cambria"/>
          <w:b/>
          <w:sz w:val="20"/>
          <w:szCs w:val="20"/>
        </w:rPr>
        <w:t>b.w</w:t>
      </w:r>
      <w:proofErr w:type="spellEnd"/>
      <w:r w:rsidRPr="001759E5">
        <w:rPr>
          <w:rFonts w:ascii="Cambria" w:hAnsi="Cambria"/>
          <w:b/>
          <w:sz w:val="20"/>
          <w:szCs w:val="20"/>
        </w:rPr>
        <w:t>.) of indomethacin (anti-inflammatory) and 100 mg/kg (</w:t>
      </w:r>
      <w:proofErr w:type="spellStart"/>
      <w:r w:rsidRPr="001759E5">
        <w:rPr>
          <w:rFonts w:ascii="Cambria" w:hAnsi="Cambria"/>
          <w:b/>
          <w:sz w:val="20"/>
          <w:szCs w:val="20"/>
        </w:rPr>
        <w:t>b.w</w:t>
      </w:r>
      <w:proofErr w:type="spellEnd"/>
      <w:r w:rsidRPr="001759E5">
        <w:rPr>
          <w:rFonts w:ascii="Cambria" w:hAnsi="Cambria"/>
          <w:b/>
          <w:sz w:val="20"/>
          <w:szCs w:val="20"/>
        </w:rPr>
        <w:t xml:space="preserve">.) of vitamin C (antioxidant). One negative control group received only 0.9% </w:t>
      </w:r>
      <w:proofErr w:type="spellStart"/>
      <w:r w:rsidRPr="001759E5">
        <w:rPr>
          <w:rFonts w:ascii="Cambria" w:hAnsi="Cambria"/>
          <w:b/>
          <w:sz w:val="20"/>
          <w:szCs w:val="20"/>
        </w:rPr>
        <w:t>NaCl</w:t>
      </w:r>
      <w:proofErr w:type="spellEnd"/>
      <w:r w:rsidRPr="001759E5">
        <w:rPr>
          <w:rFonts w:ascii="Cambria" w:hAnsi="Cambria"/>
          <w:b/>
          <w:sz w:val="20"/>
          <w:szCs w:val="20"/>
        </w:rPr>
        <w:t xml:space="preserve">. An hour after these preventive treatments, the animals were stressed with 0.1 mL of carrageenan (1%). The biomarkers of inflammation (CRP) and oxidative stress (TBARS) were determined 5 hrs after. Furthermore, a phytochemical screening was performed. The mean concentrations in serum of CRP and TBARS were respectively of 5.43 ±1.03 mg/mL and 11.56 ±2.36 </w:t>
      </w:r>
      <w:proofErr w:type="spellStart"/>
      <w:r w:rsidRPr="001759E5">
        <w:rPr>
          <w:rFonts w:ascii="Cambria" w:hAnsi="Cambria"/>
          <w:b/>
          <w:sz w:val="20"/>
          <w:szCs w:val="20"/>
        </w:rPr>
        <w:t>mmol</w:t>
      </w:r>
      <w:proofErr w:type="spellEnd"/>
      <w:r w:rsidRPr="001759E5">
        <w:rPr>
          <w:rFonts w:ascii="Cambria" w:hAnsi="Cambria"/>
          <w:b/>
          <w:sz w:val="20"/>
          <w:szCs w:val="20"/>
        </w:rPr>
        <w:t xml:space="preserve">/L (p &lt; 0.01) in rats treated with the aqueous extract compared to untreated rats. The phytochemical analysis of this extract showed the presence of total phenols, flavonoids, </w:t>
      </w:r>
      <w:proofErr w:type="spellStart"/>
      <w:r w:rsidRPr="001759E5">
        <w:rPr>
          <w:rFonts w:ascii="Cambria" w:hAnsi="Cambria"/>
          <w:b/>
          <w:sz w:val="20"/>
          <w:szCs w:val="20"/>
        </w:rPr>
        <w:t>saponins</w:t>
      </w:r>
      <w:proofErr w:type="spellEnd"/>
      <w:r w:rsidRPr="001759E5">
        <w:rPr>
          <w:rFonts w:ascii="Cambria" w:hAnsi="Cambria"/>
          <w:b/>
          <w:sz w:val="20"/>
          <w:szCs w:val="20"/>
        </w:rPr>
        <w:t xml:space="preserve">, tannins, </w:t>
      </w:r>
      <w:proofErr w:type="spellStart"/>
      <w:r w:rsidRPr="001759E5">
        <w:rPr>
          <w:rFonts w:ascii="Cambria" w:hAnsi="Cambria"/>
          <w:b/>
          <w:sz w:val="20"/>
          <w:szCs w:val="20"/>
        </w:rPr>
        <w:t>terpenoids</w:t>
      </w:r>
      <w:proofErr w:type="spellEnd"/>
      <w:r w:rsidRPr="001759E5">
        <w:rPr>
          <w:rFonts w:ascii="Cambria" w:hAnsi="Cambria"/>
          <w:b/>
          <w:sz w:val="20"/>
          <w:szCs w:val="20"/>
        </w:rPr>
        <w:t xml:space="preserve"> and steroids that are known for their anti-inflammatory and antioxidant properties. The aqueous extract of </w:t>
      </w:r>
      <w:proofErr w:type="spellStart"/>
      <w:r w:rsidRPr="001759E5">
        <w:rPr>
          <w:rFonts w:ascii="Cambria" w:hAnsi="Cambria"/>
          <w:b/>
          <w:i/>
          <w:sz w:val="20"/>
          <w:szCs w:val="20"/>
        </w:rPr>
        <w:t>Alternanthera</w:t>
      </w:r>
      <w:proofErr w:type="spellEnd"/>
      <w:r w:rsidRPr="001759E5">
        <w:rPr>
          <w:rFonts w:ascii="Cambria" w:hAnsi="Cambria"/>
          <w:b/>
          <w:i/>
          <w:sz w:val="20"/>
          <w:szCs w:val="20"/>
        </w:rPr>
        <w:t xml:space="preserve"> </w:t>
      </w:r>
      <w:proofErr w:type="spellStart"/>
      <w:r w:rsidRPr="001759E5">
        <w:rPr>
          <w:rFonts w:ascii="Cambria" w:hAnsi="Cambria"/>
          <w:b/>
          <w:i/>
          <w:sz w:val="20"/>
          <w:szCs w:val="20"/>
        </w:rPr>
        <w:t>pungens</w:t>
      </w:r>
      <w:proofErr w:type="spellEnd"/>
      <w:r w:rsidRPr="001759E5">
        <w:rPr>
          <w:rFonts w:ascii="Cambria" w:hAnsi="Cambria"/>
          <w:b/>
          <w:sz w:val="20"/>
          <w:szCs w:val="20"/>
        </w:rPr>
        <w:t xml:space="preserve"> would possess anti-inflammatory and antioxidant properties related to chemical compounds and confirms the traditional use.</w:t>
      </w:r>
    </w:p>
    <w:p w:rsidR="00816469" w:rsidRDefault="00B80CF1" w:rsidP="00C964A0">
      <w:pPr>
        <w:tabs>
          <w:tab w:val="left" w:pos="3990"/>
        </w:tabs>
        <w:autoSpaceDE w:val="0"/>
        <w:autoSpaceDN w:val="0"/>
        <w:adjustRightInd w:val="0"/>
        <w:spacing w:after="0" w:line="240" w:lineRule="auto"/>
        <w:ind w:left="630"/>
        <w:jc w:val="both"/>
        <w:rPr>
          <w:rFonts w:ascii="Arial Narrow" w:eastAsia="Calibri" w:hAnsi="Arial Narrow"/>
          <w:sz w:val="24"/>
          <w:szCs w:val="24"/>
        </w:rPr>
      </w:pPr>
      <w:r>
        <w:rPr>
          <w:rFonts w:ascii="Cambria" w:eastAsia="Calibri" w:hAnsi="Cambria"/>
          <w:b/>
        </w:rPr>
        <w:t xml:space="preserve">              </w:t>
      </w:r>
      <w:r w:rsidR="00C964A0">
        <w:rPr>
          <w:rFonts w:ascii="Cambria" w:eastAsia="Calibri" w:hAnsi="Cambria"/>
          <w:b/>
        </w:rPr>
        <w:br/>
      </w:r>
      <w:r w:rsidR="008D0C03" w:rsidRPr="001E7737">
        <w:rPr>
          <w:rFonts w:ascii="Cambria" w:eastAsia="Calibri" w:hAnsi="Cambria"/>
          <w:b/>
          <w:sz w:val="24"/>
          <w:szCs w:val="24"/>
        </w:rPr>
        <w:t>KEYWORDS</w:t>
      </w:r>
      <w:r w:rsidR="008D0C03" w:rsidRPr="001E7737">
        <w:rPr>
          <w:rFonts w:ascii="Cambria" w:eastAsia="Calibri" w:hAnsi="Cambria"/>
          <w:sz w:val="24"/>
          <w:szCs w:val="24"/>
        </w:rPr>
        <w:t>:</w:t>
      </w:r>
      <w:r w:rsidR="001E7737" w:rsidRPr="001E7737">
        <w:rPr>
          <w:rFonts w:ascii="Cambria" w:hAnsi="Cambria"/>
        </w:rPr>
        <w:t xml:space="preserve"> </w:t>
      </w:r>
      <w:proofErr w:type="spellStart"/>
      <w:r w:rsidR="000362B9" w:rsidRPr="001759E5">
        <w:rPr>
          <w:rFonts w:ascii="Cambria" w:hAnsi="Cambria"/>
          <w:i/>
        </w:rPr>
        <w:t>Alternanthera</w:t>
      </w:r>
      <w:proofErr w:type="spellEnd"/>
      <w:r w:rsidR="000362B9" w:rsidRPr="001759E5">
        <w:rPr>
          <w:rFonts w:ascii="Cambria" w:hAnsi="Cambria"/>
          <w:i/>
        </w:rPr>
        <w:t xml:space="preserve"> </w:t>
      </w:r>
      <w:proofErr w:type="spellStart"/>
      <w:r w:rsidR="000362B9" w:rsidRPr="001759E5">
        <w:rPr>
          <w:rFonts w:ascii="Cambria" w:hAnsi="Cambria"/>
          <w:i/>
        </w:rPr>
        <w:t>pungens</w:t>
      </w:r>
      <w:proofErr w:type="spellEnd"/>
      <w:r w:rsidR="000362B9" w:rsidRPr="001759E5">
        <w:rPr>
          <w:rFonts w:ascii="Cambria" w:hAnsi="Cambria"/>
        </w:rPr>
        <w:t xml:space="preserve">, </w:t>
      </w:r>
      <w:proofErr w:type="spellStart"/>
      <w:r w:rsidR="000362B9" w:rsidRPr="001759E5">
        <w:rPr>
          <w:rFonts w:ascii="Cambria" w:hAnsi="Cambria"/>
        </w:rPr>
        <w:t>Amaranthaceae</w:t>
      </w:r>
      <w:proofErr w:type="spellEnd"/>
      <w:r w:rsidR="000362B9" w:rsidRPr="001759E5">
        <w:rPr>
          <w:rFonts w:ascii="Cambria" w:hAnsi="Cambria"/>
        </w:rPr>
        <w:t>, anti-inflammatory, antioxidant, screening phytochemical</w:t>
      </w:r>
    </w:p>
    <w:p w:rsidR="00C964A0" w:rsidRPr="001E7737" w:rsidRDefault="00EC4CD2" w:rsidP="001E7737">
      <w:pPr>
        <w:tabs>
          <w:tab w:val="left" w:pos="3690"/>
        </w:tabs>
        <w:spacing w:line="240" w:lineRule="auto"/>
        <w:ind w:left="630" w:right="720" w:hanging="630"/>
        <w:jc w:val="both"/>
        <w:rPr>
          <w:rFonts w:ascii="Cambria" w:hAnsi="Cambria"/>
          <w:bCs/>
        </w:rPr>
        <w:sectPr w:rsidR="00C964A0" w:rsidRPr="001E7737" w:rsidSect="002A18E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27"/>
          <w:cols w:space="720"/>
          <w:docGrid w:linePitch="360"/>
        </w:sectPr>
      </w:pPr>
      <w:r>
        <w:rPr>
          <w:rFonts w:ascii="Cambria" w:hAnsi="Cambria"/>
          <w:b/>
        </w:rPr>
        <w:t xml:space="preserve">    </w:t>
      </w:r>
    </w:p>
    <w:p w:rsidR="009B66D4" w:rsidRPr="00014354" w:rsidRDefault="009B66D4" w:rsidP="001E7737">
      <w:pPr>
        <w:autoSpaceDE w:val="0"/>
        <w:autoSpaceDN w:val="0"/>
        <w:adjustRightInd w:val="0"/>
        <w:spacing w:after="0" w:line="360" w:lineRule="auto"/>
        <w:jc w:val="center"/>
        <w:rPr>
          <w:rFonts w:ascii="Cambria" w:hAnsi="Cambria"/>
          <w:b/>
          <w:color w:val="E36C0A"/>
        </w:rPr>
      </w:pPr>
      <w:r w:rsidRPr="00014354">
        <w:rPr>
          <w:rFonts w:ascii="Cambria" w:hAnsi="Cambria"/>
          <w:b/>
          <w:color w:val="E36C0A"/>
        </w:rPr>
        <w:lastRenderedPageBreak/>
        <w:t>1. INTRODUCTION</w:t>
      </w:r>
    </w:p>
    <w:p w:rsidR="009B66D4" w:rsidRPr="00CC7856" w:rsidRDefault="000B0F6D" w:rsidP="000B0F6D">
      <w:pPr>
        <w:spacing w:line="360" w:lineRule="auto"/>
        <w:ind w:firstLine="720"/>
        <w:jc w:val="both"/>
        <w:rPr>
          <w:rFonts w:ascii="Cambria" w:hAnsi="Cambria"/>
        </w:rPr>
      </w:pPr>
      <w:r w:rsidRPr="001759E5">
        <w:rPr>
          <w:rFonts w:ascii="Cambria" w:hAnsi="Cambria"/>
        </w:rPr>
        <w:t>Inflammation is a defense system of organism that is characterized by a series of reactions in response to acute or chronic aggression involved various mechanisms, for eliminate the attack sources. The inflammatory response may be localized or generalized [1]. Nowadays, Chronic inflammation is associated with some a diversity of diseases such as rheumatoid arthritis, type II diabetes, Alzheimer disease or carcinogenesis [2, 3].</w:t>
      </w:r>
    </w:p>
    <w:p w:rsidR="000B0F6D" w:rsidRPr="001759E5" w:rsidRDefault="000B0F6D" w:rsidP="000B0F6D">
      <w:pPr>
        <w:spacing w:line="360" w:lineRule="auto"/>
        <w:ind w:firstLine="720"/>
        <w:jc w:val="both"/>
        <w:rPr>
          <w:rFonts w:ascii="Cambria" w:hAnsi="Cambria"/>
        </w:rPr>
      </w:pPr>
      <w:r w:rsidRPr="001759E5">
        <w:rPr>
          <w:rFonts w:ascii="Cambria" w:hAnsi="Cambria"/>
        </w:rPr>
        <w:t xml:space="preserve">Anti-inflammatory drugs currently available, although they provide symptomatic relief to patients, however, </w:t>
      </w:r>
      <w:proofErr w:type="gramStart"/>
      <w:r w:rsidRPr="001759E5">
        <w:rPr>
          <w:rFonts w:ascii="Cambria" w:hAnsi="Cambria"/>
        </w:rPr>
        <w:t>It</w:t>
      </w:r>
      <w:proofErr w:type="gramEnd"/>
      <w:r w:rsidRPr="001759E5">
        <w:rPr>
          <w:rFonts w:ascii="Cambria" w:hAnsi="Cambria"/>
        </w:rPr>
        <w:t xml:space="preserve"> caused various damage such as gastric ulcers for anti-inflammatory drugs (NSAIDs) or toxic effects as the treatment with corticosteroids [4]. Face these side effects resulting of modern drugs, medicinal plants as an alternative to access new bioactive molecules. Indeed, medicinal plants contain active chemical compounds that could be used for therapeutic purposes or as precursors for the synthesis of medicaments [5, 3]. Thus, one of the first recorded applications for the treatment of inflammation and pain was the use of extracts of willow leaves Celsius by the year 30, which led to the discovery of acetylsalicylic acid, the active component of aspirin, anti-inflammatory drug widely used in medical practice and in the composition of many other nonsteroidal anti-inflammatory drugs (NSAIDs) [6, 7].</w:t>
      </w:r>
    </w:p>
    <w:p w:rsidR="000B0F6D" w:rsidRDefault="000B0F6D" w:rsidP="000B0F6D">
      <w:pPr>
        <w:spacing w:line="360" w:lineRule="auto"/>
        <w:ind w:firstLine="720"/>
        <w:jc w:val="both"/>
        <w:rPr>
          <w:rFonts w:ascii="Cambria" w:hAnsi="Cambria"/>
        </w:rPr>
      </w:pPr>
      <w:r w:rsidRPr="001759E5">
        <w:rPr>
          <w:rFonts w:ascii="Cambria" w:hAnsi="Cambria"/>
        </w:rPr>
        <w:t xml:space="preserve">Today, better knowledge of the properties of commonly used in traditional medicine plants is </w:t>
      </w:r>
      <w:r w:rsidRPr="001759E5">
        <w:rPr>
          <w:rFonts w:ascii="Cambria" w:hAnsi="Cambria"/>
        </w:rPr>
        <w:lastRenderedPageBreak/>
        <w:t xml:space="preserve">necessary in terms of emergency because of the growing number of consecutive poisoning to their use and the lack of scientific data related to efficacy, toxicity and safety of most plants used [8]. In this perspective and in order to enhance the Ivorian pharmacopoeia, our interest focused on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xml:space="preserve">, </w:t>
      </w:r>
      <w:proofErr w:type="gramStart"/>
      <w:r w:rsidRPr="001759E5">
        <w:rPr>
          <w:rFonts w:ascii="Cambria" w:hAnsi="Cambria"/>
        </w:rPr>
        <w:t>a</w:t>
      </w:r>
      <w:proofErr w:type="gramEnd"/>
      <w:r w:rsidRPr="001759E5">
        <w:rPr>
          <w:rFonts w:ascii="Cambria" w:hAnsi="Cambria"/>
        </w:rPr>
        <w:t xml:space="preserve"> herbaceous plant belonging to the </w:t>
      </w:r>
      <w:proofErr w:type="spellStart"/>
      <w:r w:rsidRPr="001759E5">
        <w:rPr>
          <w:rFonts w:ascii="Cambria" w:hAnsi="Cambria"/>
        </w:rPr>
        <w:t>Amaranthaceae</w:t>
      </w:r>
      <w:proofErr w:type="spellEnd"/>
      <w:r w:rsidRPr="001759E5">
        <w:rPr>
          <w:rFonts w:ascii="Cambria" w:hAnsi="Cambria"/>
        </w:rPr>
        <w:t xml:space="preserve"> family, usually known for they antiviral properties [9, 10, 11]. </w:t>
      </w:r>
      <w:proofErr w:type="spellStart"/>
      <w:r w:rsidRPr="001759E5">
        <w:rPr>
          <w:rFonts w:ascii="Cambria" w:hAnsi="Cambria"/>
          <w:i/>
        </w:rPr>
        <w:t>Alternanthera</w:t>
      </w:r>
      <w:proofErr w:type="spellEnd"/>
      <w:r w:rsidRPr="001759E5">
        <w:rPr>
          <w:rFonts w:ascii="Cambria" w:hAnsi="Cambria"/>
          <w:i/>
        </w:rPr>
        <w:t xml:space="preserve"> </w:t>
      </w:r>
      <w:r w:rsidRPr="001759E5">
        <w:rPr>
          <w:rFonts w:ascii="Cambria" w:hAnsi="Cambria"/>
        </w:rPr>
        <w:t xml:space="preserve">is a genus with contains more than 80 species and belongs to the medicinal plants used in the world. In Africa, many species of this genus are used to treat dysentery, diarrhea, gastrointestinal diseases, venereal diseases, cholera, and many parasitic diseases [12, 13]. Other studies have reported that some species of </w:t>
      </w:r>
      <w:proofErr w:type="spellStart"/>
      <w:r w:rsidRPr="001759E5">
        <w:rPr>
          <w:rFonts w:ascii="Cambria" w:hAnsi="Cambria"/>
        </w:rPr>
        <w:t>Alternanthera</w:t>
      </w:r>
      <w:proofErr w:type="spellEnd"/>
      <w:r w:rsidRPr="001759E5">
        <w:rPr>
          <w:rFonts w:ascii="Cambria" w:hAnsi="Cambria"/>
        </w:rPr>
        <w:t xml:space="preserve"> possess traditional use. It is the case of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brasiliana</w:t>
      </w:r>
      <w:proofErr w:type="spellEnd"/>
      <w:r w:rsidRPr="001759E5">
        <w:rPr>
          <w:rFonts w:ascii="Cambria" w:hAnsi="Cambria"/>
        </w:rPr>
        <w:t xml:space="preserve">, species </w:t>
      </w:r>
      <w:r>
        <w:rPr>
          <w:rFonts w:ascii="Cambria" w:hAnsi="Cambria"/>
        </w:rPr>
        <w:t>common for analgesic</w:t>
      </w:r>
      <w:r w:rsidR="00623423">
        <w:rPr>
          <w:rFonts w:ascii="Cambria" w:hAnsi="Cambria"/>
        </w:rPr>
        <w:t xml:space="preserve"> </w:t>
      </w:r>
      <w:r>
        <w:rPr>
          <w:rFonts w:ascii="Cambria" w:hAnsi="Cambria"/>
        </w:rPr>
        <w:t>property</w:t>
      </w:r>
      <w:r w:rsidR="00623423" w:rsidDel="00623423">
        <w:rPr>
          <w:rFonts w:ascii="Cambria" w:hAnsi="Cambria"/>
        </w:rPr>
        <w:t xml:space="preserve"> </w:t>
      </w:r>
      <w:r w:rsidRPr="001759E5">
        <w:rPr>
          <w:rFonts w:ascii="Cambria" w:hAnsi="Cambria"/>
        </w:rPr>
        <w:t>[14].</w:t>
      </w:r>
      <w:r w:rsidR="00623423">
        <w:rPr>
          <w:rFonts w:ascii="Cambria" w:hAnsi="Cambria"/>
        </w:rPr>
        <w:t xml:space="preserve"> </w:t>
      </w:r>
      <w:proofErr w:type="spellStart"/>
      <w:proofErr w:type="gramStart"/>
      <w:r w:rsidRPr="001759E5">
        <w:rPr>
          <w:rFonts w:ascii="Cambria" w:hAnsi="Cambria"/>
          <w:i/>
        </w:rPr>
        <w:t>Alternanthera</w:t>
      </w:r>
      <w:r>
        <w:rPr>
          <w:rFonts w:ascii="Cambria" w:hAnsi="Cambria"/>
        </w:rPr>
        <w:t>.</w:t>
      </w:r>
      <w:r w:rsidRPr="001759E5">
        <w:rPr>
          <w:rFonts w:ascii="Cambria" w:hAnsi="Cambria"/>
          <w:i/>
        </w:rPr>
        <w:t>philoxeroides</w:t>
      </w:r>
      <w:proofErr w:type="spellEnd"/>
      <w:r w:rsidR="00146AB0">
        <w:rPr>
          <w:rFonts w:ascii="Cambria" w:hAnsi="Cambria"/>
        </w:rPr>
        <w:t xml:space="preserve">, </w:t>
      </w:r>
      <w:r w:rsidRPr="001759E5">
        <w:rPr>
          <w:rFonts w:ascii="Cambria" w:hAnsi="Cambria"/>
        </w:rPr>
        <w:t>an antiviral (HIV) [15].</w:t>
      </w:r>
      <w:proofErr w:type="gramEnd"/>
      <w:r w:rsidRPr="001759E5">
        <w:rPr>
          <w:rFonts w:ascii="Cambria" w:hAnsi="Cambria"/>
        </w:rPr>
        <w:t xml:space="preserve"> </w:t>
      </w:r>
      <w:proofErr w:type="spellStart"/>
      <w:proofErr w:type="gram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tenella</w:t>
      </w:r>
      <w:proofErr w:type="spellEnd"/>
      <w:r w:rsidRPr="001759E5">
        <w:rPr>
          <w:rFonts w:ascii="Cambria" w:hAnsi="Cambria"/>
        </w:rPr>
        <w:t xml:space="preserve"> known for its </w:t>
      </w:r>
      <w:proofErr w:type="spellStart"/>
      <w:r w:rsidRPr="001759E5">
        <w:rPr>
          <w:rFonts w:ascii="Cambria" w:hAnsi="Cambria"/>
        </w:rPr>
        <w:t>immunostimulatory</w:t>
      </w:r>
      <w:proofErr w:type="spellEnd"/>
      <w:r w:rsidRPr="001759E5">
        <w:rPr>
          <w:rFonts w:ascii="Cambria" w:hAnsi="Cambria"/>
        </w:rPr>
        <w:t xml:space="preserve"> and anti-inflammatory properties [16, 17].</w:t>
      </w:r>
      <w:proofErr w:type="gramEnd"/>
    </w:p>
    <w:p w:rsidR="000B0F6D" w:rsidRDefault="000B0F6D" w:rsidP="000B0F6D">
      <w:pPr>
        <w:spacing w:line="360" w:lineRule="auto"/>
        <w:ind w:firstLine="720"/>
        <w:jc w:val="both"/>
        <w:rPr>
          <w:rFonts w:ascii="Cambria" w:hAnsi="Cambria"/>
        </w:rPr>
      </w:pPr>
      <w:r w:rsidRPr="001759E5">
        <w:rPr>
          <w:rFonts w:ascii="Cambria" w:hAnsi="Cambria"/>
        </w:rPr>
        <w:t xml:space="preserve">Because of the limited existence of data on biochemical and pharmacological properties of species of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xml:space="preserve"> in Côte d’Ivoire, this plant has been the subject of this study. The present study evaluated a phytochemical screening, anti-inflammatory and antioxidant effects of aqueous extract from leaves of the plant in rats.</w:t>
      </w:r>
    </w:p>
    <w:p w:rsidR="004A317C" w:rsidRDefault="004A317C" w:rsidP="000B0F6D">
      <w:pPr>
        <w:spacing w:line="360" w:lineRule="auto"/>
        <w:jc w:val="both"/>
        <w:rPr>
          <w:rFonts w:ascii="Cambria" w:hAnsi="Cambria"/>
          <w:b/>
        </w:rPr>
      </w:pPr>
    </w:p>
    <w:p w:rsidR="004A317C" w:rsidRDefault="004A317C" w:rsidP="000B0F6D">
      <w:pPr>
        <w:spacing w:line="360" w:lineRule="auto"/>
        <w:jc w:val="both"/>
        <w:rPr>
          <w:rFonts w:ascii="Cambria" w:hAnsi="Cambria"/>
          <w:b/>
        </w:rPr>
      </w:pPr>
    </w:p>
    <w:p w:rsidR="000B0F6D" w:rsidRPr="001759E5" w:rsidRDefault="000B0F6D" w:rsidP="000B0F6D">
      <w:pPr>
        <w:spacing w:line="360" w:lineRule="auto"/>
        <w:jc w:val="both"/>
        <w:rPr>
          <w:rFonts w:ascii="Cambria" w:hAnsi="Cambria"/>
          <w:b/>
        </w:rPr>
      </w:pPr>
      <w:r w:rsidRPr="001759E5">
        <w:rPr>
          <w:rFonts w:ascii="Cambria" w:hAnsi="Cambria"/>
          <w:b/>
        </w:rPr>
        <w:lastRenderedPageBreak/>
        <w:t>MATERIAL AND METHODS</w:t>
      </w:r>
    </w:p>
    <w:p w:rsidR="004A317C" w:rsidRDefault="000B0F6D" w:rsidP="00146AB0">
      <w:pPr>
        <w:spacing w:after="0" w:line="360" w:lineRule="auto"/>
        <w:jc w:val="both"/>
        <w:rPr>
          <w:rFonts w:ascii="Cambria" w:hAnsi="Cambria"/>
          <w:b/>
        </w:rPr>
      </w:pPr>
      <w:r w:rsidRPr="001759E5">
        <w:rPr>
          <w:rFonts w:ascii="Cambria" w:hAnsi="Cambria"/>
          <w:b/>
        </w:rPr>
        <w:t>Plant material</w:t>
      </w:r>
    </w:p>
    <w:p w:rsidR="000B0F6D" w:rsidRPr="00146AB0" w:rsidRDefault="000B0F6D" w:rsidP="00146AB0">
      <w:pPr>
        <w:spacing w:after="0" w:line="360" w:lineRule="auto"/>
        <w:ind w:firstLine="720"/>
        <w:jc w:val="both"/>
        <w:rPr>
          <w:rFonts w:ascii="Cambria" w:hAnsi="Cambria"/>
          <w:b/>
        </w:rPr>
      </w:pPr>
      <w:r w:rsidRPr="00146AB0">
        <w:rPr>
          <w:rFonts w:ascii="Cambria" w:hAnsi="Cambria"/>
        </w:rPr>
        <w:t xml:space="preserve">The leaves of </w:t>
      </w:r>
      <w:proofErr w:type="spellStart"/>
      <w:r w:rsidRPr="00146AB0">
        <w:rPr>
          <w:rFonts w:ascii="Cambria" w:hAnsi="Cambria"/>
          <w:i/>
        </w:rPr>
        <w:t>Alternanthera</w:t>
      </w:r>
      <w:proofErr w:type="spellEnd"/>
      <w:r w:rsidRPr="00146AB0">
        <w:rPr>
          <w:rFonts w:ascii="Cambria" w:hAnsi="Cambria"/>
          <w:i/>
        </w:rPr>
        <w:t xml:space="preserve"> </w:t>
      </w:r>
      <w:proofErr w:type="spellStart"/>
      <w:r w:rsidRPr="00146AB0">
        <w:rPr>
          <w:rFonts w:ascii="Cambria" w:hAnsi="Cambria"/>
          <w:i/>
        </w:rPr>
        <w:t>pungens</w:t>
      </w:r>
      <w:proofErr w:type="spellEnd"/>
      <w:r w:rsidRPr="00146AB0">
        <w:rPr>
          <w:rFonts w:ascii="Cambria" w:hAnsi="Cambria"/>
        </w:rPr>
        <w:t xml:space="preserve"> were collected in forest areas of Abidjan, and authenticated </w:t>
      </w:r>
      <w:r w:rsidRPr="00146AB0">
        <w:rPr>
          <w:rStyle w:val="alt-edited1"/>
          <w:rFonts w:ascii="Cambria" w:hAnsi="Cambria" w:cs="Arial"/>
          <w:color w:val="auto"/>
        </w:rPr>
        <w:t>by comparison</w:t>
      </w:r>
      <w:r w:rsidRPr="00146AB0">
        <w:rPr>
          <w:rFonts w:ascii="Cambria" w:hAnsi="Cambria" w:cs="Arial"/>
        </w:rPr>
        <w:t xml:space="preserve"> with herbarium specimens </w:t>
      </w:r>
      <w:r w:rsidRPr="00146AB0">
        <w:rPr>
          <w:rStyle w:val="alt-edited1"/>
          <w:rFonts w:ascii="Cambria" w:hAnsi="Cambria" w:cs="Arial"/>
          <w:color w:val="auto"/>
        </w:rPr>
        <w:t>already existing</w:t>
      </w:r>
      <w:r w:rsidRPr="00146AB0">
        <w:rPr>
          <w:rFonts w:ascii="Cambria" w:hAnsi="Cambria" w:cs="Arial"/>
        </w:rPr>
        <w:t xml:space="preserve"> </w:t>
      </w:r>
      <w:r w:rsidRPr="00146AB0">
        <w:rPr>
          <w:rFonts w:ascii="Cambria" w:hAnsi="Cambria"/>
        </w:rPr>
        <w:t xml:space="preserve">in National Floristic Center (C. N. F.) of University Félix </w:t>
      </w:r>
      <w:proofErr w:type="spellStart"/>
      <w:r w:rsidRPr="00146AB0">
        <w:rPr>
          <w:rFonts w:ascii="Cambria" w:hAnsi="Cambria"/>
        </w:rPr>
        <w:t>Houphouët-Boigny</w:t>
      </w:r>
      <w:proofErr w:type="spellEnd"/>
      <w:r w:rsidRPr="00146AB0">
        <w:rPr>
          <w:rFonts w:ascii="Cambria" w:hAnsi="Cambria"/>
        </w:rPr>
        <w:t xml:space="preserve"> (Abidjan/Côte d’Ivoire) [13]. These leaves were washed with distilled water and were shade-dried at room temperature during ten days (10 days), and subsequently reduced to coarse powder using a grinder and stored at room temperature.</w:t>
      </w:r>
    </w:p>
    <w:p w:rsidR="000B0F6D" w:rsidRPr="00146AB0" w:rsidRDefault="00146AB0" w:rsidP="000B0F6D">
      <w:pPr>
        <w:spacing w:after="0" w:line="360" w:lineRule="auto"/>
        <w:jc w:val="both"/>
        <w:rPr>
          <w:rFonts w:ascii="Cambria" w:hAnsi="Cambria"/>
          <w:b/>
        </w:rPr>
      </w:pPr>
      <w:r w:rsidRPr="00146AB0">
        <w:rPr>
          <w:rFonts w:ascii="Cambria" w:hAnsi="Cambria"/>
          <w:b/>
        </w:rPr>
        <w:br/>
      </w:r>
      <w:r w:rsidR="000B0F6D" w:rsidRPr="00146AB0">
        <w:rPr>
          <w:rFonts w:ascii="Cambria" w:hAnsi="Cambria"/>
          <w:b/>
        </w:rPr>
        <w:t>Preparation of aqueous extract</w:t>
      </w:r>
    </w:p>
    <w:p w:rsidR="000B0F6D" w:rsidRPr="00146AB0" w:rsidRDefault="000B0F6D" w:rsidP="00146AB0">
      <w:pPr>
        <w:spacing w:line="360" w:lineRule="auto"/>
        <w:ind w:firstLine="720"/>
        <w:jc w:val="both"/>
        <w:rPr>
          <w:rFonts w:ascii="Cambria" w:hAnsi="Cambria"/>
        </w:rPr>
      </w:pPr>
      <w:r w:rsidRPr="00146AB0">
        <w:rPr>
          <w:rFonts w:ascii="Cambria" w:hAnsi="Cambria"/>
        </w:rPr>
        <w:t xml:space="preserve">One hundred grams (100 g) of powder were macerated in 1000 mL of distilled water during 24 hours. The homogenate were filtered three times in succession absorbent cotton and then once on </w:t>
      </w:r>
      <w:proofErr w:type="spellStart"/>
      <w:r w:rsidRPr="00146AB0">
        <w:rPr>
          <w:rFonts w:ascii="Cambria" w:hAnsi="Cambria"/>
        </w:rPr>
        <w:t>Wattman</w:t>
      </w:r>
      <w:proofErr w:type="spellEnd"/>
      <w:r w:rsidRPr="00146AB0">
        <w:rPr>
          <w:rFonts w:ascii="Cambria" w:hAnsi="Cambria"/>
        </w:rPr>
        <w:t xml:space="preserve"> paper. Then, the filtrate was lyophilized using freeze-dryer model Telstar-LyoQuest-55 to obtain the dried aqueous extract. The sample was kept in tightly bottles and stored under refrigeration at 8 °C until use for the biological testing and phytochemical analysis.</w:t>
      </w:r>
    </w:p>
    <w:p w:rsidR="000B0F6D" w:rsidRPr="00146AB0" w:rsidRDefault="000B0F6D" w:rsidP="000B0F6D">
      <w:pPr>
        <w:spacing w:after="0" w:line="360" w:lineRule="auto"/>
        <w:jc w:val="both"/>
        <w:rPr>
          <w:rFonts w:ascii="Cambria" w:hAnsi="Cambria"/>
          <w:b/>
        </w:rPr>
      </w:pPr>
      <w:r w:rsidRPr="00146AB0">
        <w:rPr>
          <w:rFonts w:ascii="Cambria" w:hAnsi="Cambria"/>
          <w:b/>
        </w:rPr>
        <w:t>Animal material</w:t>
      </w:r>
    </w:p>
    <w:p w:rsidR="000B0F6D" w:rsidRPr="001759E5" w:rsidRDefault="000B0F6D" w:rsidP="00146AB0">
      <w:pPr>
        <w:spacing w:line="360" w:lineRule="auto"/>
        <w:ind w:firstLine="720"/>
        <w:jc w:val="both"/>
        <w:rPr>
          <w:rFonts w:ascii="Cambria" w:hAnsi="Cambria"/>
        </w:rPr>
      </w:pPr>
      <w:r w:rsidRPr="00146AB0">
        <w:rPr>
          <w:rFonts w:ascii="Cambria" w:hAnsi="Cambria"/>
        </w:rPr>
        <w:t xml:space="preserve">All animals provided of animal house center of University Félix </w:t>
      </w:r>
      <w:proofErr w:type="spellStart"/>
      <w:r w:rsidRPr="00146AB0">
        <w:rPr>
          <w:rFonts w:ascii="Cambria" w:hAnsi="Cambria"/>
        </w:rPr>
        <w:t>Houphouët-Boigny</w:t>
      </w:r>
      <w:proofErr w:type="spellEnd"/>
      <w:r w:rsidRPr="00146AB0">
        <w:rPr>
          <w:rFonts w:ascii="Cambria" w:hAnsi="Cambria"/>
        </w:rPr>
        <w:t xml:space="preserve">. A total of 36 </w:t>
      </w:r>
      <w:proofErr w:type="spellStart"/>
      <w:r w:rsidRPr="00146AB0">
        <w:rPr>
          <w:rFonts w:ascii="Cambria" w:hAnsi="Cambria"/>
        </w:rPr>
        <w:t>Wistar</w:t>
      </w:r>
      <w:proofErr w:type="spellEnd"/>
      <w:r w:rsidRPr="00146AB0">
        <w:rPr>
          <w:rFonts w:ascii="Cambria" w:hAnsi="Cambria"/>
        </w:rPr>
        <w:t xml:space="preserve"> strain rats (18 males and 18 females), all old to 10 weeks and whose weights range from 180 to 200 grams were used to study the anti-inflammatory and antioxidant effects. The </w:t>
      </w:r>
      <w:r w:rsidRPr="00146AB0">
        <w:rPr>
          <w:rFonts w:ascii="Cambria" w:hAnsi="Cambria"/>
        </w:rPr>
        <w:lastRenderedPageBreak/>
        <w:t xml:space="preserve">experimental protocol animals used was in accordance with the </w:t>
      </w:r>
      <w:bookmarkStart w:id="1" w:name="OLE_LINK34"/>
      <w:bookmarkStart w:id="2" w:name="OLE_LINK35"/>
      <w:r w:rsidRPr="00146AB0">
        <w:rPr>
          <w:rFonts w:ascii="Cambria" w:hAnsi="Cambria"/>
        </w:rPr>
        <w:t xml:space="preserve">guidelines for ethical care of experimental animals </w:t>
      </w:r>
      <w:r w:rsidRPr="00146AB0">
        <w:rPr>
          <w:rFonts w:ascii="Cambria" w:hAnsi="Cambria" w:cs="Arial"/>
          <w:color w:val="222222"/>
        </w:rPr>
        <w:t>of the OECD</w:t>
      </w:r>
      <w:bookmarkEnd w:id="1"/>
      <w:bookmarkEnd w:id="2"/>
      <w:r w:rsidRPr="00146AB0">
        <w:rPr>
          <w:rFonts w:ascii="Cambria" w:hAnsi="Cambria" w:cs="Arial"/>
          <w:color w:val="222222"/>
        </w:rPr>
        <w:t xml:space="preserve"> [18].</w:t>
      </w:r>
      <w:r w:rsidRPr="00146AB0">
        <w:rPr>
          <w:rFonts w:ascii="Cambria" w:hAnsi="Cambria"/>
        </w:rPr>
        <w:t xml:space="preserve"> All rats were screening then maintained in animal house center of the University during two weeks before to start the experiments. The following conditions were met: Temperature at room o</w:t>
      </w:r>
      <w:r w:rsidRPr="001759E5">
        <w:rPr>
          <w:rFonts w:ascii="Cambria" w:hAnsi="Cambria"/>
        </w:rPr>
        <w:t>f 25 °C, level humidity of 40 to 50% with 12 hours of light and 12 hours of darkness. The animals were fed with the granules of FACI</w:t>
      </w:r>
      <w:r w:rsidRPr="001759E5">
        <w:rPr>
          <w:rFonts w:ascii="Cambria" w:hAnsi="Cambria"/>
          <w:vertAlign w:val="superscript"/>
        </w:rPr>
        <w:t>®</w:t>
      </w:r>
      <w:r w:rsidRPr="001759E5">
        <w:rPr>
          <w:rFonts w:ascii="Cambria" w:hAnsi="Cambria"/>
        </w:rPr>
        <w:t xml:space="preserve"> (fabricant), and had free access to water and food without discontinuity.</w:t>
      </w:r>
    </w:p>
    <w:p w:rsidR="000B0F6D" w:rsidRPr="001759E5" w:rsidRDefault="000B0F6D" w:rsidP="000B0F6D">
      <w:pPr>
        <w:spacing w:after="0" w:line="360" w:lineRule="auto"/>
        <w:jc w:val="both"/>
        <w:rPr>
          <w:rFonts w:ascii="Cambria" w:hAnsi="Cambria"/>
          <w:b/>
        </w:rPr>
      </w:pPr>
      <w:r w:rsidRPr="001759E5">
        <w:rPr>
          <w:rFonts w:ascii="Cambria" w:hAnsi="Cambria"/>
          <w:b/>
        </w:rPr>
        <w:t>Screening phytochemical</w:t>
      </w:r>
    </w:p>
    <w:p w:rsidR="000B0F6D" w:rsidRPr="001759E5" w:rsidRDefault="000B0F6D" w:rsidP="00146AB0">
      <w:pPr>
        <w:spacing w:line="360" w:lineRule="auto"/>
        <w:ind w:firstLine="720"/>
        <w:jc w:val="both"/>
        <w:rPr>
          <w:rFonts w:ascii="Cambria" w:hAnsi="Cambria"/>
        </w:rPr>
      </w:pPr>
      <w:r w:rsidRPr="001759E5">
        <w:rPr>
          <w:rFonts w:ascii="Cambria" w:hAnsi="Cambria"/>
        </w:rPr>
        <w:t xml:space="preserve">A phytochemical screening was performed on aqueous extract according to the conventional protocol [19]. The presence of different bioactive compounds such as alkaloids, polyphenols, flavonoids, tannins, </w:t>
      </w:r>
      <w:proofErr w:type="spellStart"/>
      <w:r w:rsidRPr="001759E5">
        <w:rPr>
          <w:rFonts w:ascii="Cambria" w:hAnsi="Cambria"/>
        </w:rPr>
        <w:t>saponins</w:t>
      </w:r>
      <w:proofErr w:type="spellEnd"/>
      <w:r w:rsidRPr="001759E5">
        <w:rPr>
          <w:rFonts w:ascii="Cambria" w:hAnsi="Cambria"/>
        </w:rPr>
        <w:t xml:space="preserve">, terpenes, </w:t>
      </w:r>
      <w:proofErr w:type="spellStart"/>
      <w:r w:rsidRPr="001759E5">
        <w:rPr>
          <w:rFonts w:ascii="Cambria" w:hAnsi="Cambria"/>
        </w:rPr>
        <w:t>quinones</w:t>
      </w:r>
      <w:proofErr w:type="spellEnd"/>
      <w:r w:rsidRPr="001759E5">
        <w:rPr>
          <w:rFonts w:ascii="Cambria" w:hAnsi="Cambria"/>
        </w:rPr>
        <w:t xml:space="preserve"> and cardiac glycosides has been carried out </w:t>
      </w:r>
      <w:r w:rsidRPr="001759E5">
        <w:rPr>
          <w:rFonts w:ascii="Cambria" w:hAnsi="Cambria"/>
          <w:lang w:eastAsia="fr-FR"/>
        </w:rPr>
        <w:t>after revelation by</w:t>
      </w:r>
      <w:r w:rsidRPr="001759E5">
        <w:rPr>
          <w:rFonts w:ascii="Cambria" w:hAnsi="Cambria"/>
        </w:rPr>
        <w:t xml:space="preserve"> using specific reagents solutions. The </w:t>
      </w:r>
      <w:proofErr w:type="spellStart"/>
      <w:r w:rsidRPr="001759E5">
        <w:rPr>
          <w:rFonts w:ascii="Cambria" w:hAnsi="Cambria"/>
        </w:rPr>
        <w:t>saponins</w:t>
      </w:r>
      <w:proofErr w:type="spellEnd"/>
      <w:r w:rsidRPr="001759E5">
        <w:rPr>
          <w:rFonts w:ascii="Cambria" w:hAnsi="Cambria"/>
        </w:rPr>
        <w:t xml:space="preserve"> have been characterized thanks to their foaming properties in aqueous solution </w:t>
      </w:r>
      <w:proofErr w:type="spellStart"/>
      <w:r w:rsidRPr="001759E5">
        <w:rPr>
          <w:rFonts w:ascii="Cambria" w:hAnsi="Cambria"/>
        </w:rPr>
        <w:t>shaked</w:t>
      </w:r>
      <w:proofErr w:type="spellEnd"/>
      <w:r w:rsidRPr="001759E5">
        <w:rPr>
          <w:rFonts w:ascii="Cambria" w:hAnsi="Cambria"/>
        </w:rPr>
        <w:t xml:space="preserve"> [20].</w:t>
      </w:r>
    </w:p>
    <w:p w:rsidR="000B0F6D" w:rsidRPr="001759E5" w:rsidRDefault="000B0F6D" w:rsidP="000B0F6D">
      <w:pPr>
        <w:spacing w:after="0" w:line="360" w:lineRule="auto"/>
        <w:jc w:val="both"/>
        <w:rPr>
          <w:rFonts w:ascii="Cambria" w:hAnsi="Cambria"/>
        </w:rPr>
      </w:pPr>
      <w:r w:rsidRPr="001759E5">
        <w:rPr>
          <w:rFonts w:ascii="Cambria" w:hAnsi="Cambria"/>
          <w:b/>
        </w:rPr>
        <w:t>Inflammatory reaction induction in rats</w:t>
      </w:r>
    </w:p>
    <w:p w:rsidR="000B0F6D" w:rsidRPr="001759E5" w:rsidRDefault="000B0F6D" w:rsidP="00146AB0">
      <w:pPr>
        <w:spacing w:after="0" w:line="360" w:lineRule="auto"/>
        <w:ind w:firstLine="720"/>
        <w:jc w:val="both"/>
        <w:rPr>
          <w:rFonts w:ascii="Cambria" w:hAnsi="Cambria"/>
        </w:rPr>
      </w:pPr>
      <w:r w:rsidRPr="001759E5">
        <w:rPr>
          <w:rFonts w:ascii="Cambria" w:hAnsi="Cambria"/>
        </w:rPr>
        <w:t xml:space="preserve">The adopted methodology is a preventive experimental approach [21, 22], using 6 groups of 6 rats. We have administered initially a preventive dose of aqueous extract of </w:t>
      </w:r>
      <w:r w:rsidRPr="001759E5">
        <w:rPr>
          <w:rFonts w:ascii="Cambria" w:hAnsi="Cambria"/>
          <w:i/>
        </w:rPr>
        <w:t xml:space="preserve">A. </w:t>
      </w:r>
      <w:proofErr w:type="spellStart"/>
      <w:r w:rsidRPr="001759E5">
        <w:rPr>
          <w:rFonts w:ascii="Cambria" w:hAnsi="Cambria"/>
          <w:i/>
        </w:rPr>
        <w:t>pungens</w:t>
      </w:r>
      <w:proofErr w:type="spellEnd"/>
      <w:r w:rsidRPr="001759E5">
        <w:rPr>
          <w:rFonts w:ascii="Cambria" w:hAnsi="Cambria"/>
        </w:rPr>
        <w:t xml:space="preserve"> at two groups of rats.</w:t>
      </w:r>
    </w:p>
    <w:p w:rsidR="000B0F6D" w:rsidRPr="001759E5" w:rsidRDefault="000B0F6D" w:rsidP="00146AB0">
      <w:pPr>
        <w:spacing w:line="360" w:lineRule="auto"/>
        <w:ind w:firstLine="720"/>
        <w:jc w:val="both"/>
        <w:rPr>
          <w:rFonts w:ascii="Cambria" w:hAnsi="Cambria"/>
        </w:rPr>
      </w:pPr>
      <w:r w:rsidRPr="001759E5">
        <w:rPr>
          <w:rFonts w:ascii="Cambria" w:hAnsi="Cambria"/>
        </w:rPr>
        <w:t>One hour after this treatment, the stress was induced in animals by intraperitoneal injection (</w:t>
      </w:r>
      <w:proofErr w:type="spellStart"/>
      <w:r w:rsidRPr="001759E5">
        <w:rPr>
          <w:rFonts w:ascii="Cambria" w:hAnsi="Cambria"/>
        </w:rPr>
        <w:t>i.p</w:t>
      </w:r>
      <w:proofErr w:type="spellEnd"/>
      <w:r w:rsidRPr="001759E5">
        <w:rPr>
          <w:rFonts w:ascii="Cambria" w:hAnsi="Cambria"/>
        </w:rPr>
        <w:t>.) with 0.1 mL of carrageenan (1%), a pro-</w:t>
      </w:r>
      <w:r w:rsidRPr="001759E5">
        <w:rPr>
          <w:rFonts w:ascii="Cambria" w:hAnsi="Cambria"/>
        </w:rPr>
        <w:lastRenderedPageBreak/>
        <w:t xml:space="preserve">inflammatory agent. Then, anti-inflammatory and antioxidant effects were assessed by determination of certain markers of inflammation and stress. The preventive </w:t>
      </w:r>
      <w:proofErr w:type="gramStart"/>
      <w:r w:rsidRPr="001759E5">
        <w:rPr>
          <w:rFonts w:ascii="Cambria" w:hAnsi="Cambria"/>
        </w:rPr>
        <w:t xml:space="preserve">dose of </w:t>
      </w:r>
      <w:r w:rsidRPr="001759E5">
        <w:rPr>
          <w:rFonts w:ascii="Cambria" w:hAnsi="Cambria"/>
          <w:i/>
        </w:rPr>
        <w:t xml:space="preserve">A. </w:t>
      </w:r>
      <w:proofErr w:type="spellStart"/>
      <w:r w:rsidRPr="001759E5">
        <w:rPr>
          <w:rFonts w:ascii="Cambria" w:hAnsi="Cambria"/>
          <w:i/>
        </w:rPr>
        <w:t>pungens</w:t>
      </w:r>
      <w:proofErr w:type="spellEnd"/>
      <w:r w:rsidRPr="001759E5">
        <w:rPr>
          <w:rFonts w:ascii="Cambria" w:hAnsi="Cambria"/>
        </w:rPr>
        <w:t xml:space="preserve"> were</w:t>
      </w:r>
      <w:proofErr w:type="gramEnd"/>
      <w:r w:rsidRPr="001759E5">
        <w:rPr>
          <w:rFonts w:ascii="Cambria" w:hAnsi="Cambria"/>
        </w:rPr>
        <w:t xml:space="preserve"> performed with of 200 mg/kg body weight (</w:t>
      </w:r>
      <w:proofErr w:type="spellStart"/>
      <w:r w:rsidRPr="001759E5">
        <w:rPr>
          <w:rFonts w:ascii="Cambria" w:hAnsi="Cambria"/>
        </w:rPr>
        <w:t>b.w</w:t>
      </w:r>
      <w:proofErr w:type="spellEnd"/>
      <w:r w:rsidRPr="001759E5">
        <w:rPr>
          <w:rFonts w:ascii="Cambria" w:hAnsi="Cambria"/>
        </w:rPr>
        <w:t>.) of aqueous extract in each group tested.</w:t>
      </w:r>
    </w:p>
    <w:p w:rsidR="000B0F6D" w:rsidRPr="001759E5" w:rsidRDefault="000B0F6D" w:rsidP="00146AB0">
      <w:pPr>
        <w:spacing w:line="360" w:lineRule="auto"/>
        <w:ind w:firstLine="720"/>
        <w:jc w:val="both"/>
        <w:rPr>
          <w:rFonts w:ascii="Cambria" w:hAnsi="Cambria"/>
        </w:rPr>
      </w:pPr>
      <w:r w:rsidRPr="001759E5">
        <w:rPr>
          <w:rFonts w:ascii="Cambria" w:hAnsi="Cambria"/>
        </w:rPr>
        <w:t xml:space="preserve">The </w:t>
      </w:r>
      <w:proofErr w:type="gramStart"/>
      <w:r w:rsidRPr="001759E5">
        <w:rPr>
          <w:rFonts w:ascii="Cambria" w:hAnsi="Cambria"/>
        </w:rPr>
        <w:t>control of anti-inflammatory activity were</w:t>
      </w:r>
      <w:proofErr w:type="gramEnd"/>
      <w:r w:rsidRPr="001759E5">
        <w:rPr>
          <w:rFonts w:ascii="Cambria" w:hAnsi="Cambria"/>
        </w:rPr>
        <w:t xml:space="preserve"> performed with a dose of 10 mg/kg (</w:t>
      </w:r>
      <w:proofErr w:type="spellStart"/>
      <w:r w:rsidRPr="001759E5">
        <w:rPr>
          <w:rFonts w:ascii="Cambria" w:hAnsi="Cambria"/>
        </w:rPr>
        <w:t>b.w</w:t>
      </w:r>
      <w:proofErr w:type="spellEnd"/>
      <w:r w:rsidRPr="001759E5">
        <w:rPr>
          <w:rFonts w:ascii="Cambria" w:hAnsi="Cambria"/>
        </w:rPr>
        <w:t xml:space="preserve">.) of methylated indole derivative (indomethacin), a reference non-steroidal anti-inflammatory molecule [22]. The </w:t>
      </w:r>
      <w:proofErr w:type="gramStart"/>
      <w:r w:rsidRPr="001759E5">
        <w:rPr>
          <w:rFonts w:ascii="Cambria" w:hAnsi="Cambria"/>
        </w:rPr>
        <w:t>control of antioxidant activity were</w:t>
      </w:r>
      <w:proofErr w:type="gramEnd"/>
      <w:r w:rsidRPr="001759E5">
        <w:rPr>
          <w:rFonts w:ascii="Cambria" w:hAnsi="Cambria"/>
        </w:rPr>
        <w:t xml:space="preserve"> carried out with the vitamin C (ascorbic acid), a reference molecule used to 100 mg/kg (</w:t>
      </w:r>
      <w:proofErr w:type="spellStart"/>
      <w:r w:rsidRPr="001759E5">
        <w:rPr>
          <w:rFonts w:ascii="Cambria" w:hAnsi="Cambria"/>
        </w:rPr>
        <w:t>b.w</w:t>
      </w:r>
      <w:proofErr w:type="spellEnd"/>
      <w:r w:rsidRPr="001759E5">
        <w:rPr>
          <w:rFonts w:ascii="Cambria" w:hAnsi="Cambria"/>
        </w:rPr>
        <w:t xml:space="preserve">.) [23]. The positive control of carrageenan effect was measured in one group. Negative control received only saline solution (0.9% </w:t>
      </w:r>
      <w:proofErr w:type="spellStart"/>
      <w:r w:rsidRPr="001759E5">
        <w:rPr>
          <w:rFonts w:ascii="Cambria" w:hAnsi="Cambria"/>
        </w:rPr>
        <w:t>NaCl</w:t>
      </w:r>
      <w:proofErr w:type="spellEnd"/>
      <w:r w:rsidRPr="001759E5">
        <w:rPr>
          <w:rFonts w:ascii="Cambria" w:hAnsi="Cambria"/>
        </w:rPr>
        <w:t>).</w:t>
      </w:r>
    </w:p>
    <w:p w:rsidR="000B0F6D" w:rsidRPr="001759E5" w:rsidRDefault="000B0F6D" w:rsidP="000B0F6D">
      <w:pPr>
        <w:spacing w:after="0" w:line="360" w:lineRule="auto"/>
        <w:jc w:val="both"/>
        <w:rPr>
          <w:rFonts w:ascii="Cambria" w:hAnsi="Cambria"/>
          <w:b/>
        </w:rPr>
      </w:pPr>
      <w:r w:rsidRPr="001759E5">
        <w:rPr>
          <w:rFonts w:ascii="Cambria" w:hAnsi="Cambria"/>
          <w:b/>
        </w:rPr>
        <w:t>Determination of biomarkers</w:t>
      </w:r>
    </w:p>
    <w:p w:rsidR="000B0F6D" w:rsidRPr="001759E5" w:rsidRDefault="000B0F6D" w:rsidP="00146AB0">
      <w:pPr>
        <w:spacing w:line="360" w:lineRule="auto"/>
        <w:ind w:firstLine="720"/>
        <w:jc w:val="both"/>
        <w:rPr>
          <w:rFonts w:ascii="Cambria" w:hAnsi="Cambria"/>
        </w:rPr>
      </w:pPr>
      <w:r w:rsidRPr="001759E5">
        <w:rPr>
          <w:rFonts w:ascii="Cambria" w:hAnsi="Cambria"/>
        </w:rPr>
        <w:t xml:space="preserve">Protein C-Reactive (CRP) and </w:t>
      </w:r>
      <w:proofErr w:type="spellStart"/>
      <w:r w:rsidRPr="001759E5">
        <w:rPr>
          <w:rFonts w:ascii="Cambria" w:hAnsi="Cambria"/>
        </w:rPr>
        <w:t>Thiobarbiturates</w:t>
      </w:r>
      <w:proofErr w:type="spellEnd"/>
      <w:r w:rsidRPr="001759E5">
        <w:rPr>
          <w:rFonts w:ascii="Cambria" w:hAnsi="Cambria"/>
        </w:rPr>
        <w:t xml:space="preserve"> Acid Reactive Substances (TBARS) are biomarkers selected for monitor respectively inflammation and oxidative stress. For this, 500 ml of whole blood were collected 5 hours after the different treatments in each rat on dry tube and centrifuged at 4000 rpm/min for 5 minutes; the serum obtained were collected for the determination of these biomarkers.</w:t>
      </w:r>
    </w:p>
    <w:p w:rsidR="000B0F6D" w:rsidRPr="001759E5" w:rsidRDefault="000B0F6D" w:rsidP="000B0F6D">
      <w:pPr>
        <w:spacing w:after="0" w:line="360" w:lineRule="auto"/>
        <w:jc w:val="both"/>
        <w:rPr>
          <w:rFonts w:ascii="Cambria" w:hAnsi="Cambria"/>
        </w:rPr>
      </w:pPr>
      <w:r w:rsidRPr="001759E5">
        <w:rPr>
          <w:rFonts w:ascii="Cambria" w:hAnsi="Cambria"/>
          <w:b/>
        </w:rPr>
        <w:t>Determination of Protein C-Reactive</w:t>
      </w:r>
    </w:p>
    <w:p w:rsidR="000B0F6D" w:rsidRPr="001759E5" w:rsidRDefault="000B0F6D" w:rsidP="00146AB0">
      <w:pPr>
        <w:spacing w:line="360" w:lineRule="auto"/>
        <w:ind w:firstLine="720"/>
        <w:jc w:val="both"/>
        <w:rPr>
          <w:rFonts w:ascii="Cambria" w:hAnsi="Cambria"/>
        </w:rPr>
      </w:pPr>
      <w:r w:rsidRPr="001759E5">
        <w:rPr>
          <w:rFonts w:ascii="Cambria" w:hAnsi="Cambria"/>
        </w:rPr>
        <w:t>CRP concentrations were determined using enzyme-linked immunosorbent ELISA [24], with the unit Roche Diagnostics Germany origin.</w:t>
      </w:r>
    </w:p>
    <w:p w:rsidR="000B0F6D" w:rsidRPr="001759E5" w:rsidRDefault="000B0F6D" w:rsidP="000B0F6D">
      <w:pPr>
        <w:spacing w:after="0" w:line="360" w:lineRule="auto"/>
        <w:jc w:val="both"/>
        <w:rPr>
          <w:rFonts w:ascii="Cambria" w:hAnsi="Cambria"/>
        </w:rPr>
      </w:pPr>
      <w:r w:rsidRPr="001759E5">
        <w:rPr>
          <w:rFonts w:ascii="Cambria" w:hAnsi="Cambria"/>
          <w:b/>
        </w:rPr>
        <w:lastRenderedPageBreak/>
        <w:t xml:space="preserve">Determination of </w:t>
      </w:r>
      <w:proofErr w:type="spellStart"/>
      <w:r w:rsidRPr="001759E5">
        <w:rPr>
          <w:rFonts w:ascii="Cambria" w:hAnsi="Cambria"/>
          <w:b/>
        </w:rPr>
        <w:t>Thiobarbiturates</w:t>
      </w:r>
      <w:proofErr w:type="spellEnd"/>
      <w:r w:rsidRPr="001759E5">
        <w:rPr>
          <w:rFonts w:ascii="Cambria" w:hAnsi="Cambria"/>
          <w:b/>
        </w:rPr>
        <w:t xml:space="preserve"> Acid Reactive Substances</w:t>
      </w:r>
    </w:p>
    <w:p w:rsidR="000B0F6D" w:rsidRPr="001759E5" w:rsidRDefault="000B0F6D" w:rsidP="00146AB0">
      <w:pPr>
        <w:spacing w:line="360" w:lineRule="auto"/>
        <w:ind w:firstLine="720"/>
        <w:jc w:val="both"/>
        <w:rPr>
          <w:rFonts w:ascii="Cambria" w:hAnsi="Cambria"/>
        </w:rPr>
      </w:pPr>
      <w:r w:rsidRPr="001759E5">
        <w:rPr>
          <w:rFonts w:ascii="Cambria" w:hAnsi="Cambria"/>
        </w:rPr>
        <w:t xml:space="preserve">The dosage of </w:t>
      </w:r>
      <w:proofErr w:type="spellStart"/>
      <w:r w:rsidRPr="001759E5">
        <w:rPr>
          <w:rFonts w:ascii="Cambria" w:hAnsi="Cambria"/>
        </w:rPr>
        <w:t>Thiobarbiturates</w:t>
      </w:r>
      <w:proofErr w:type="spellEnd"/>
      <w:r w:rsidRPr="001759E5">
        <w:rPr>
          <w:rFonts w:ascii="Cambria" w:hAnsi="Cambria"/>
        </w:rPr>
        <w:t xml:space="preserve"> Acid Reactive Substances (TBARS) was performed by the determination of certain markers of lipid peroxidation. The principle is based on the determination in medium acid (TCA and sulfuric acid), final products of lipid peroxidation (MDA </w:t>
      </w:r>
      <w:proofErr w:type="spellStart"/>
      <w:r w:rsidRPr="001759E5">
        <w:rPr>
          <w:rFonts w:ascii="Cambria" w:hAnsi="Cambria"/>
        </w:rPr>
        <w:t>alkenals</w:t>
      </w:r>
      <w:proofErr w:type="spellEnd"/>
      <w:r w:rsidRPr="001759E5">
        <w:rPr>
          <w:rFonts w:ascii="Cambria" w:hAnsi="Cambria"/>
        </w:rPr>
        <w:t xml:space="preserve"> and </w:t>
      </w:r>
      <w:proofErr w:type="spellStart"/>
      <w:r w:rsidRPr="001759E5">
        <w:rPr>
          <w:rFonts w:ascii="Cambria" w:hAnsi="Cambria"/>
        </w:rPr>
        <w:t>alkanals</w:t>
      </w:r>
      <w:proofErr w:type="spellEnd"/>
      <w:r w:rsidRPr="001759E5">
        <w:rPr>
          <w:rFonts w:ascii="Cambria" w:hAnsi="Cambria"/>
        </w:rPr>
        <w:t xml:space="preserve">). During the reaction, two molecules of </w:t>
      </w:r>
      <w:proofErr w:type="spellStart"/>
      <w:r w:rsidRPr="001759E5">
        <w:rPr>
          <w:rFonts w:ascii="Cambria" w:hAnsi="Cambria"/>
        </w:rPr>
        <w:t>thiobarbituric</w:t>
      </w:r>
      <w:proofErr w:type="spellEnd"/>
      <w:r w:rsidRPr="001759E5">
        <w:rPr>
          <w:rFonts w:ascii="Cambria" w:hAnsi="Cambria"/>
        </w:rPr>
        <w:t xml:space="preserve"> acid (TBA) react with one molecule of </w:t>
      </w:r>
      <w:proofErr w:type="spellStart"/>
      <w:r w:rsidRPr="001759E5">
        <w:rPr>
          <w:rFonts w:ascii="Cambria" w:hAnsi="Cambria"/>
        </w:rPr>
        <w:t>malondialdehyde</w:t>
      </w:r>
      <w:proofErr w:type="spellEnd"/>
      <w:r w:rsidRPr="001759E5">
        <w:rPr>
          <w:rFonts w:ascii="Cambria" w:hAnsi="Cambria"/>
        </w:rPr>
        <w:t xml:space="preserve"> (MDA) and leads to the formation of a pink complex, made fluorescent in </w:t>
      </w:r>
      <w:proofErr w:type="spellStart"/>
      <w:r w:rsidRPr="001759E5">
        <w:rPr>
          <w:rFonts w:ascii="Cambria" w:hAnsi="Cambria"/>
        </w:rPr>
        <w:t>ajouant</w:t>
      </w:r>
      <w:proofErr w:type="spellEnd"/>
      <w:r w:rsidRPr="001759E5">
        <w:rPr>
          <w:rFonts w:ascii="Cambria" w:hAnsi="Cambria"/>
        </w:rPr>
        <w:t xml:space="preserve"> N-butanol. The coloration obtained the supernatant is measured at 532 nm and corresponds to the set of the governing substances (TBARS) expressed in MDA [25].</w:t>
      </w:r>
    </w:p>
    <w:p w:rsidR="000B0F6D" w:rsidRPr="001759E5" w:rsidRDefault="000B0F6D" w:rsidP="000B0F6D">
      <w:pPr>
        <w:spacing w:after="0" w:line="360" w:lineRule="auto"/>
        <w:jc w:val="both"/>
        <w:rPr>
          <w:rFonts w:ascii="Cambria" w:hAnsi="Cambria"/>
          <w:b/>
        </w:rPr>
      </w:pPr>
      <w:r w:rsidRPr="001759E5">
        <w:rPr>
          <w:rFonts w:ascii="Cambria" w:hAnsi="Cambria"/>
          <w:b/>
        </w:rPr>
        <w:t>Statistical analysis</w:t>
      </w:r>
    </w:p>
    <w:p w:rsidR="000B0F6D" w:rsidRPr="001759E5" w:rsidRDefault="000B0F6D" w:rsidP="00146AB0">
      <w:pPr>
        <w:spacing w:line="360" w:lineRule="auto"/>
        <w:ind w:firstLine="720"/>
        <w:jc w:val="both"/>
        <w:rPr>
          <w:rFonts w:ascii="Cambria" w:hAnsi="Cambria"/>
        </w:rPr>
      </w:pPr>
      <w:r w:rsidRPr="001759E5">
        <w:rPr>
          <w:rFonts w:ascii="Cambria" w:hAnsi="Cambria"/>
        </w:rPr>
        <w:t xml:space="preserve">The obtained results were expressed as mean ±standard error of mean (mean ±SEM). The graphical representations of data were carried out with Graph Pad Prism software. The statistical analysis was performed using analysis of variance (ANOVA ONE WAY). The differences between the average values were processed by </w:t>
      </w:r>
      <w:proofErr w:type="spellStart"/>
      <w:r w:rsidRPr="001759E5">
        <w:rPr>
          <w:rFonts w:ascii="Cambria" w:hAnsi="Cambria"/>
        </w:rPr>
        <w:t>Dunnett</w:t>
      </w:r>
      <w:proofErr w:type="spellEnd"/>
      <w:r w:rsidRPr="001759E5">
        <w:rPr>
          <w:rFonts w:ascii="Cambria" w:hAnsi="Cambria"/>
        </w:rPr>
        <w:t xml:space="preserve"> comparison. The observed differences were considered statistically significant at the level of p &lt; 0.05.</w:t>
      </w:r>
    </w:p>
    <w:p w:rsidR="00146AB0" w:rsidRDefault="00146AB0" w:rsidP="000B0F6D">
      <w:pPr>
        <w:spacing w:line="360" w:lineRule="auto"/>
        <w:jc w:val="both"/>
        <w:rPr>
          <w:rFonts w:ascii="Cambria" w:hAnsi="Cambria"/>
          <w:b/>
        </w:rPr>
      </w:pPr>
    </w:p>
    <w:p w:rsidR="00146AB0" w:rsidRDefault="00146AB0" w:rsidP="000B0F6D">
      <w:pPr>
        <w:spacing w:line="360" w:lineRule="auto"/>
        <w:jc w:val="both"/>
        <w:rPr>
          <w:rFonts w:ascii="Cambria" w:hAnsi="Cambria"/>
          <w:b/>
        </w:rPr>
      </w:pPr>
    </w:p>
    <w:p w:rsidR="00146AB0" w:rsidRDefault="00146AB0" w:rsidP="000B0F6D">
      <w:pPr>
        <w:spacing w:line="360" w:lineRule="auto"/>
        <w:jc w:val="both"/>
        <w:rPr>
          <w:rFonts w:ascii="Cambria" w:hAnsi="Cambria"/>
          <w:b/>
        </w:rPr>
      </w:pPr>
    </w:p>
    <w:p w:rsidR="000B0F6D" w:rsidRPr="001759E5" w:rsidRDefault="000B0F6D" w:rsidP="000B0F6D">
      <w:pPr>
        <w:spacing w:line="360" w:lineRule="auto"/>
        <w:jc w:val="both"/>
        <w:rPr>
          <w:rFonts w:ascii="Cambria" w:hAnsi="Cambria"/>
          <w:b/>
        </w:rPr>
      </w:pPr>
      <w:r w:rsidRPr="001759E5">
        <w:rPr>
          <w:rFonts w:ascii="Cambria" w:hAnsi="Cambria"/>
          <w:b/>
        </w:rPr>
        <w:lastRenderedPageBreak/>
        <w:t>RESULTS</w:t>
      </w:r>
    </w:p>
    <w:p w:rsidR="000B0F6D" w:rsidRPr="001759E5" w:rsidRDefault="000B0F6D" w:rsidP="000B0F6D">
      <w:pPr>
        <w:spacing w:after="0" w:line="360" w:lineRule="auto"/>
        <w:jc w:val="both"/>
        <w:rPr>
          <w:rFonts w:ascii="Cambria" w:hAnsi="Cambria"/>
          <w:b/>
        </w:rPr>
      </w:pPr>
      <w:r w:rsidRPr="001759E5">
        <w:rPr>
          <w:rFonts w:ascii="Cambria" w:hAnsi="Cambria"/>
          <w:b/>
        </w:rPr>
        <w:t>Screening phytochemical</w:t>
      </w:r>
    </w:p>
    <w:p w:rsidR="000B0F6D" w:rsidRDefault="000B0F6D" w:rsidP="00146AB0">
      <w:pPr>
        <w:spacing w:line="360" w:lineRule="auto"/>
        <w:ind w:firstLine="720"/>
        <w:jc w:val="both"/>
        <w:rPr>
          <w:rFonts w:ascii="Cambria" w:hAnsi="Cambria"/>
        </w:rPr>
      </w:pPr>
      <w:r w:rsidRPr="001759E5">
        <w:rPr>
          <w:rFonts w:ascii="Cambria" w:hAnsi="Cambria"/>
        </w:rPr>
        <w:t xml:space="preserve">Phytochemical analysis of aqueous extract from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xml:space="preserve"> revealed the presence of total phenols, flavonoids, tannins, </w:t>
      </w:r>
      <w:proofErr w:type="spellStart"/>
      <w:r w:rsidRPr="001759E5">
        <w:rPr>
          <w:rFonts w:ascii="Cambria" w:hAnsi="Cambria"/>
        </w:rPr>
        <w:t>saponins</w:t>
      </w:r>
      <w:proofErr w:type="spellEnd"/>
      <w:r w:rsidRPr="001759E5">
        <w:rPr>
          <w:rFonts w:ascii="Cambria" w:hAnsi="Cambria"/>
        </w:rPr>
        <w:t>, cardiac glycosides and sterol-triterpenes (Table 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7"/>
        <w:gridCol w:w="2070"/>
      </w:tblGrid>
      <w:tr w:rsidR="004A317C" w:rsidRPr="001759E5" w:rsidTr="00C26007">
        <w:trPr>
          <w:trHeight w:val="359"/>
          <w:jc w:val="center"/>
        </w:trPr>
        <w:tc>
          <w:tcPr>
            <w:tcW w:w="2567"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rPr>
                <w:rFonts w:ascii="Cambria" w:hAnsi="Cambria"/>
                <w:sz w:val="24"/>
                <w:szCs w:val="24"/>
              </w:rPr>
            </w:pPr>
            <w:r w:rsidRPr="00C26007">
              <w:rPr>
                <w:rFonts w:ascii="Cambria" w:hAnsi="Cambria"/>
                <w:sz w:val="24"/>
                <w:szCs w:val="24"/>
              </w:rPr>
              <w:t>Secondary metabolites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jc w:val="center"/>
              <w:rPr>
                <w:rFonts w:ascii="Cambria" w:hAnsi="Cambria"/>
                <w:sz w:val="24"/>
                <w:szCs w:val="24"/>
              </w:rPr>
            </w:pPr>
            <w:r w:rsidRPr="00C26007">
              <w:rPr>
                <w:rFonts w:ascii="Cambria" w:hAnsi="Cambria"/>
                <w:sz w:val="24"/>
                <w:szCs w:val="24"/>
              </w:rPr>
              <w:t>Aqueous extract</w:t>
            </w:r>
          </w:p>
        </w:tc>
      </w:tr>
      <w:tr w:rsidR="004A317C" w:rsidRPr="001759E5" w:rsidTr="00C26007">
        <w:trPr>
          <w:trHeight w:val="406"/>
          <w:jc w:val="center"/>
        </w:trPr>
        <w:tc>
          <w:tcPr>
            <w:tcW w:w="2567"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rPr>
                <w:rFonts w:ascii="Cambria" w:hAnsi="Cambria"/>
                <w:sz w:val="24"/>
                <w:szCs w:val="24"/>
              </w:rPr>
            </w:pPr>
            <w:r w:rsidRPr="00C26007">
              <w:rPr>
                <w:rFonts w:ascii="Cambria" w:hAnsi="Cambria"/>
                <w:sz w:val="24"/>
                <w:szCs w:val="24"/>
              </w:rPr>
              <w:t>Total phenols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jc w:val="center"/>
              <w:rPr>
                <w:rFonts w:ascii="Cambria" w:hAnsi="Cambria"/>
                <w:sz w:val="24"/>
                <w:szCs w:val="24"/>
              </w:rPr>
            </w:pPr>
            <w:r w:rsidRPr="00C26007">
              <w:rPr>
                <w:rFonts w:ascii="Cambria" w:hAnsi="Cambria"/>
                <w:sz w:val="24"/>
                <w:szCs w:val="24"/>
              </w:rPr>
              <w:t>+</w:t>
            </w:r>
          </w:p>
        </w:tc>
      </w:tr>
      <w:tr w:rsidR="004A317C" w:rsidRPr="001759E5" w:rsidTr="00C26007">
        <w:trPr>
          <w:trHeight w:val="370"/>
          <w:jc w:val="center"/>
        </w:trPr>
        <w:tc>
          <w:tcPr>
            <w:tcW w:w="2567"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rPr>
                <w:rFonts w:ascii="Cambria" w:hAnsi="Cambria"/>
                <w:sz w:val="24"/>
                <w:szCs w:val="24"/>
              </w:rPr>
            </w:pPr>
            <w:r w:rsidRPr="00C26007">
              <w:rPr>
                <w:rFonts w:ascii="Cambria" w:hAnsi="Cambria"/>
                <w:sz w:val="24"/>
                <w:szCs w:val="24"/>
              </w:rPr>
              <w:t>Alkaloids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jc w:val="center"/>
              <w:rPr>
                <w:rFonts w:ascii="Cambria" w:hAnsi="Cambria"/>
                <w:sz w:val="24"/>
                <w:szCs w:val="24"/>
              </w:rPr>
            </w:pPr>
            <w:r w:rsidRPr="00C26007">
              <w:rPr>
                <w:rFonts w:ascii="Cambria" w:hAnsi="Cambria"/>
                <w:sz w:val="24"/>
                <w:szCs w:val="24"/>
              </w:rPr>
              <w:t>-</w:t>
            </w:r>
          </w:p>
        </w:tc>
      </w:tr>
      <w:tr w:rsidR="004A317C" w:rsidRPr="001759E5" w:rsidTr="00C26007">
        <w:trPr>
          <w:jc w:val="center"/>
        </w:trPr>
        <w:tc>
          <w:tcPr>
            <w:tcW w:w="2567"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rPr>
                <w:rFonts w:ascii="Cambria" w:hAnsi="Cambria"/>
                <w:sz w:val="24"/>
                <w:szCs w:val="24"/>
              </w:rPr>
            </w:pPr>
            <w:r w:rsidRPr="00C26007">
              <w:rPr>
                <w:rFonts w:ascii="Cambria" w:hAnsi="Cambria"/>
                <w:sz w:val="24"/>
                <w:szCs w:val="24"/>
              </w:rPr>
              <w:t>Flavonoids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jc w:val="center"/>
              <w:rPr>
                <w:rFonts w:ascii="Cambria" w:hAnsi="Cambria"/>
                <w:sz w:val="24"/>
                <w:szCs w:val="24"/>
              </w:rPr>
            </w:pPr>
            <w:r w:rsidRPr="00C26007">
              <w:rPr>
                <w:rFonts w:ascii="Cambria" w:hAnsi="Cambria"/>
                <w:sz w:val="24"/>
                <w:szCs w:val="24"/>
              </w:rPr>
              <w:t>+</w:t>
            </w:r>
          </w:p>
        </w:tc>
      </w:tr>
      <w:tr w:rsidR="004A317C" w:rsidRPr="001759E5" w:rsidTr="00C26007">
        <w:trPr>
          <w:jc w:val="center"/>
        </w:trPr>
        <w:tc>
          <w:tcPr>
            <w:tcW w:w="2567"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rPr>
                <w:rFonts w:ascii="Cambria" w:hAnsi="Cambria"/>
                <w:sz w:val="24"/>
                <w:szCs w:val="24"/>
              </w:rPr>
            </w:pPr>
            <w:proofErr w:type="spellStart"/>
            <w:r w:rsidRPr="00C26007">
              <w:rPr>
                <w:rFonts w:ascii="Cambria" w:hAnsi="Cambria"/>
                <w:sz w:val="24"/>
                <w:szCs w:val="24"/>
              </w:rPr>
              <w:t>Tanins</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jc w:val="center"/>
              <w:rPr>
                <w:rFonts w:ascii="Cambria" w:hAnsi="Cambria"/>
                <w:sz w:val="24"/>
                <w:szCs w:val="24"/>
              </w:rPr>
            </w:pPr>
            <w:r w:rsidRPr="00C26007">
              <w:rPr>
                <w:rFonts w:ascii="Cambria" w:hAnsi="Cambria"/>
                <w:sz w:val="24"/>
                <w:szCs w:val="24"/>
              </w:rPr>
              <w:t>+</w:t>
            </w:r>
          </w:p>
        </w:tc>
      </w:tr>
      <w:tr w:rsidR="004A317C" w:rsidRPr="001759E5" w:rsidTr="00C26007">
        <w:trPr>
          <w:trHeight w:val="552"/>
          <w:jc w:val="center"/>
        </w:trPr>
        <w:tc>
          <w:tcPr>
            <w:tcW w:w="2567"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rPr>
                <w:rFonts w:ascii="Cambria" w:hAnsi="Cambria"/>
                <w:sz w:val="24"/>
                <w:szCs w:val="24"/>
              </w:rPr>
            </w:pPr>
            <w:proofErr w:type="spellStart"/>
            <w:r w:rsidRPr="00C26007">
              <w:rPr>
                <w:rFonts w:ascii="Cambria" w:hAnsi="Cambria"/>
                <w:sz w:val="24"/>
                <w:szCs w:val="24"/>
              </w:rPr>
              <w:t>Saponnins</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jc w:val="center"/>
              <w:rPr>
                <w:rFonts w:ascii="Cambria" w:hAnsi="Cambria"/>
                <w:sz w:val="24"/>
                <w:szCs w:val="24"/>
              </w:rPr>
            </w:pPr>
            <w:r w:rsidRPr="00C26007">
              <w:rPr>
                <w:rFonts w:ascii="Cambria" w:hAnsi="Cambria"/>
                <w:sz w:val="24"/>
                <w:szCs w:val="24"/>
              </w:rPr>
              <w:t>+</w:t>
            </w:r>
          </w:p>
        </w:tc>
      </w:tr>
      <w:tr w:rsidR="004A317C" w:rsidRPr="001759E5" w:rsidTr="00C26007">
        <w:trPr>
          <w:trHeight w:val="479"/>
          <w:jc w:val="center"/>
        </w:trPr>
        <w:tc>
          <w:tcPr>
            <w:tcW w:w="2567"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rPr>
                <w:rFonts w:ascii="Cambria" w:hAnsi="Cambria"/>
                <w:sz w:val="24"/>
                <w:szCs w:val="24"/>
              </w:rPr>
            </w:pPr>
            <w:r w:rsidRPr="00C26007">
              <w:rPr>
                <w:rFonts w:ascii="Cambria" w:hAnsi="Cambria"/>
                <w:sz w:val="24"/>
                <w:szCs w:val="24"/>
              </w:rPr>
              <w:t>Sterols et triterpenes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jc w:val="center"/>
              <w:rPr>
                <w:rFonts w:ascii="Cambria" w:hAnsi="Cambria"/>
                <w:sz w:val="24"/>
                <w:szCs w:val="24"/>
              </w:rPr>
            </w:pPr>
            <w:r w:rsidRPr="00C26007">
              <w:rPr>
                <w:rFonts w:ascii="Cambria" w:hAnsi="Cambria"/>
                <w:sz w:val="24"/>
                <w:szCs w:val="24"/>
              </w:rPr>
              <w:t>+</w:t>
            </w:r>
          </w:p>
        </w:tc>
      </w:tr>
      <w:tr w:rsidR="004A317C" w:rsidRPr="001759E5" w:rsidTr="00C26007">
        <w:trPr>
          <w:trHeight w:val="231"/>
          <w:jc w:val="center"/>
        </w:trPr>
        <w:tc>
          <w:tcPr>
            <w:tcW w:w="2567"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rPr>
                <w:rFonts w:ascii="Cambria" w:hAnsi="Cambria"/>
                <w:sz w:val="24"/>
                <w:szCs w:val="24"/>
              </w:rPr>
            </w:pPr>
            <w:r w:rsidRPr="00C26007">
              <w:rPr>
                <w:rFonts w:ascii="Cambria" w:hAnsi="Cambria"/>
                <w:sz w:val="24"/>
                <w:szCs w:val="24"/>
              </w:rPr>
              <w:t>Cardiac glycosides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jc w:val="center"/>
              <w:rPr>
                <w:rFonts w:ascii="Cambria" w:hAnsi="Cambria"/>
                <w:sz w:val="24"/>
                <w:szCs w:val="24"/>
              </w:rPr>
            </w:pPr>
            <w:r w:rsidRPr="00C26007">
              <w:rPr>
                <w:rFonts w:ascii="Cambria" w:hAnsi="Cambria"/>
                <w:sz w:val="24"/>
                <w:szCs w:val="24"/>
              </w:rPr>
              <w:t>+</w:t>
            </w:r>
          </w:p>
        </w:tc>
      </w:tr>
      <w:tr w:rsidR="004A317C" w:rsidRPr="001759E5" w:rsidTr="00C26007">
        <w:trPr>
          <w:trHeight w:val="111"/>
          <w:jc w:val="center"/>
        </w:trPr>
        <w:tc>
          <w:tcPr>
            <w:tcW w:w="4637" w:type="dxa"/>
            <w:gridSpan w:val="2"/>
            <w:tcBorders>
              <w:top w:val="single" w:sz="4" w:space="0" w:color="auto"/>
              <w:left w:val="single" w:sz="4" w:space="0" w:color="auto"/>
              <w:bottom w:val="single" w:sz="4" w:space="0" w:color="auto"/>
              <w:right w:val="single" w:sz="4" w:space="0" w:color="auto"/>
            </w:tcBorders>
            <w:shd w:val="clear" w:color="auto" w:fill="auto"/>
          </w:tcPr>
          <w:p w:rsidR="004A317C" w:rsidRPr="00C26007" w:rsidRDefault="004A317C" w:rsidP="00C26007">
            <w:pPr>
              <w:spacing w:line="360" w:lineRule="auto"/>
              <w:jc w:val="center"/>
              <w:rPr>
                <w:rFonts w:ascii="Cambria" w:hAnsi="Cambria"/>
                <w:sz w:val="24"/>
                <w:szCs w:val="24"/>
              </w:rPr>
            </w:pPr>
            <w:r w:rsidRPr="00C26007">
              <w:rPr>
                <w:rStyle w:val="A1"/>
                <w:rFonts w:ascii="Cambria" w:hAnsi="Cambria"/>
                <w:i/>
                <w:sz w:val="20"/>
                <w:szCs w:val="20"/>
              </w:rPr>
              <w:t>(+) : Presence ; (-) : Absence</w:t>
            </w:r>
          </w:p>
        </w:tc>
      </w:tr>
    </w:tbl>
    <w:p w:rsidR="004A317C" w:rsidRPr="004F1516" w:rsidRDefault="004A317C" w:rsidP="007F54E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ambria" w:hAnsi="Cambria"/>
          <w:b/>
          <w:i/>
          <w:sz w:val="20"/>
          <w:szCs w:val="20"/>
          <w:lang w:eastAsia="fr-FR"/>
        </w:rPr>
      </w:pPr>
      <w:r w:rsidRPr="004F1516">
        <w:rPr>
          <w:rFonts w:ascii="Cambria" w:hAnsi="Cambria"/>
          <w:b/>
          <w:sz w:val="20"/>
          <w:szCs w:val="20"/>
          <w:lang w:eastAsia="fr-FR"/>
        </w:rPr>
        <w:t xml:space="preserve">Table I: Secondary metabolites of aqueous extract of </w:t>
      </w:r>
      <w:r w:rsidRPr="004F1516">
        <w:rPr>
          <w:rFonts w:ascii="Cambria" w:hAnsi="Cambria"/>
          <w:b/>
          <w:i/>
          <w:sz w:val="20"/>
          <w:szCs w:val="20"/>
          <w:lang w:eastAsia="fr-FR"/>
        </w:rPr>
        <w:t xml:space="preserve">A. </w:t>
      </w:r>
      <w:proofErr w:type="spellStart"/>
      <w:r w:rsidRPr="004F1516">
        <w:rPr>
          <w:rFonts w:ascii="Cambria" w:hAnsi="Cambria"/>
          <w:b/>
          <w:i/>
          <w:sz w:val="20"/>
          <w:szCs w:val="20"/>
          <w:lang w:eastAsia="fr-FR"/>
        </w:rPr>
        <w:t>pungens</w:t>
      </w:r>
      <w:proofErr w:type="spellEnd"/>
    </w:p>
    <w:p w:rsidR="000B0F6D" w:rsidRPr="001759E5" w:rsidRDefault="000B0F6D" w:rsidP="000B0F6D">
      <w:pPr>
        <w:spacing w:before="240" w:after="0" w:line="360" w:lineRule="auto"/>
        <w:jc w:val="both"/>
        <w:rPr>
          <w:rFonts w:ascii="Cambria" w:hAnsi="Cambria"/>
          <w:b/>
        </w:rPr>
      </w:pPr>
      <w:r w:rsidRPr="001759E5">
        <w:rPr>
          <w:rFonts w:ascii="Cambria" w:hAnsi="Cambria"/>
          <w:b/>
        </w:rPr>
        <w:t>Anti-inflammatory activity</w:t>
      </w:r>
    </w:p>
    <w:p w:rsidR="007F54E5" w:rsidRPr="007F54E5" w:rsidRDefault="000B0F6D" w:rsidP="004E442A">
      <w:pPr>
        <w:spacing w:line="360" w:lineRule="auto"/>
        <w:ind w:firstLine="720"/>
        <w:jc w:val="both"/>
        <w:rPr>
          <w:rFonts w:ascii="Cambria" w:hAnsi="Cambria"/>
          <w:sz w:val="20"/>
          <w:szCs w:val="20"/>
        </w:rPr>
      </w:pPr>
      <w:r w:rsidRPr="001759E5">
        <w:rPr>
          <w:rFonts w:ascii="Cambria" w:hAnsi="Cambria"/>
        </w:rPr>
        <w:t xml:space="preserve">Five hours (5 hrs) after induction of inflammation, the mean of CRP concentration into serum in animals that received the aqueous extract of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xml:space="preserve"> as preventive measure was 5.43 ±1.02 mg/L. That of animals that have not received prevention </w:t>
      </w:r>
      <w:r w:rsidR="007F54E5">
        <w:rPr>
          <w:rFonts w:ascii="Cambria" w:hAnsi="Cambria"/>
        </w:rPr>
        <w:t xml:space="preserve">was </w:t>
      </w:r>
      <w:proofErr w:type="gramStart"/>
      <w:r w:rsidR="007F54E5">
        <w:rPr>
          <w:rFonts w:ascii="Cambria" w:hAnsi="Cambria"/>
        </w:rPr>
        <w:t>8.70 ±0.33 mg/L (Figure 1)</w:t>
      </w:r>
      <w:proofErr w:type="gramEnd"/>
      <w:r w:rsidR="007F54E5">
        <w:rPr>
          <w:rFonts w:ascii="Cambria" w:hAnsi="Cambria"/>
        </w:rPr>
        <w:t>.</w:t>
      </w:r>
      <w:r w:rsidR="007F54E5" w:rsidRPr="007F54E5">
        <w:t xml:space="preserve"> </w:t>
      </w:r>
      <w:r w:rsidRPr="001759E5">
        <w:rPr>
          <w:rFonts w:ascii="Cambria" w:hAnsi="Cambria"/>
        </w:rPr>
        <w:t xml:space="preserve">These results indicate a significant difference (p </w:t>
      </w:r>
      <w:r w:rsidRPr="001759E5">
        <w:rPr>
          <w:rFonts w:ascii="Cambria" w:hAnsi="Cambria"/>
        </w:rPr>
        <w:lastRenderedPageBreak/>
        <w:t xml:space="preserve">&lt; 0.001) of CRP concentration levels in animals treated with the aqueous extract of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xml:space="preserve">. Those that were injected by </w:t>
      </w:r>
      <w:proofErr w:type="spellStart"/>
      <w:r w:rsidRPr="001759E5">
        <w:rPr>
          <w:rFonts w:ascii="Cambria" w:hAnsi="Cambria"/>
        </w:rPr>
        <w:t>indimetacin</w:t>
      </w:r>
      <w:proofErr w:type="spellEnd"/>
      <w:r w:rsidRPr="001759E5">
        <w:rPr>
          <w:rFonts w:ascii="Cambria" w:hAnsi="Cambria"/>
        </w:rPr>
        <w:t xml:space="preserve"> as </w:t>
      </w:r>
      <w:r w:rsidR="007F54E5" w:rsidRPr="00442892">
        <w:rPr>
          <w:rFonts w:ascii="Arial Narrow" w:hAnsi="Arial Narrow"/>
          <w:sz w:val="24"/>
          <w:szCs w:val="24"/>
          <w:lang w:eastAsia="fr-FR"/>
        </w:rPr>
        <w:object w:dxaOrig="4990" w:dyaOrig="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5pt;height:161.2pt" o:ole="">
            <v:imagedata r:id="rId16" o:title=""/>
          </v:shape>
          <o:OLEObject Type="Embed" ProgID="Prism5.Document" ShapeID="_x0000_i1025" DrawAspect="Content" ObjectID="_1541331502" r:id="rId17"/>
        </w:object>
      </w:r>
      <w:r w:rsidR="007F54E5" w:rsidRPr="004F1516">
        <w:rPr>
          <w:rFonts w:ascii="Cambria" w:hAnsi="Cambria"/>
          <w:b/>
          <w:sz w:val="20"/>
          <w:szCs w:val="20"/>
        </w:rPr>
        <w:t>Figure 1: Mean concentrations of CRP in serum 5 hrs after induction of inflammation with carrageenan</w:t>
      </w:r>
      <w:r w:rsidR="004E442A" w:rsidRPr="00177D7D">
        <w:rPr>
          <w:rFonts w:ascii="Cambria" w:hAnsi="Cambria"/>
          <w:sz w:val="20"/>
          <w:szCs w:val="20"/>
        </w:rPr>
        <w:t xml:space="preserve">. </w:t>
      </w:r>
      <w:r w:rsidR="007F54E5" w:rsidRPr="00177D7D">
        <w:rPr>
          <w:rFonts w:ascii="Cambria" w:hAnsi="Cambria"/>
          <w:sz w:val="20"/>
          <w:szCs w:val="20"/>
        </w:rPr>
        <w:t>G</w:t>
      </w:r>
      <w:r w:rsidR="007F54E5" w:rsidRPr="007F54E5">
        <w:rPr>
          <w:rFonts w:ascii="Cambria" w:hAnsi="Cambria"/>
          <w:sz w:val="20"/>
          <w:szCs w:val="20"/>
        </w:rPr>
        <w:t>-NC: Untreated group with carrageenan (Negative control). G-C: group treated with carrageenan (control carrageenan effect). G-</w:t>
      </w:r>
      <w:proofErr w:type="spellStart"/>
      <w:r w:rsidR="007F54E5" w:rsidRPr="007F54E5">
        <w:rPr>
          <w:rFonts w:ascii="Cambria" w:hAnsi="Cambria"/>
          <w:sz w:val="20"/>
          <w:szCs w:val="20"/>
        </w:rPr>
        <w:t>Ap</w:t>
      </w:r>
      <w:proofErr w:type="spellEnd"/>
      <w:r w:rsidR="007F54E5" w:rsidRPr="007F54E5">
        <w:rPr>
          <w:rFonts w:ascii="Cambria" w:hAnsi="Cambria"/>
          <w:sz w:val="20"/>
          <w:szCs w:val="20"/>
        </w:rPr>
        <w:t xml:space="preserve">: group treated with carrageenan and aqueous extract of A. </w:t>
      </w:r>
      <w:proofErr w:type="spellStart"/>
      <w:r w:rsidR="007F54E5" w:rsidRPr="007F54E5">
        <w:rPr>
          <w:rFonts w:ascii="Cambria" w:hAnsi="Cambria"/>
          <w:sz w:val="20"/>
          <w:szCs w:val="20"/>
        </w:rPr>
        <w:t>pungens</w:t>
      </w:r>
      <w:proofErr w:type="spellEnd"/>
      <w:r w:rsidR="007F54E5" w:rsidRPr="007F54E5">
        <w:rPr>
          <w:rFonts w:ascii="Cambria" w:hAnsi="Cambria"/>
          <w:sz w:val="20"/>
          <w:szCs w:val="20"/>
        </w:rPr>
        <w:t xml:space="preserve"> at 200 mg/kg body weight (test group),). G-</w:t>
      </w:r>
      <w:proofErr w:type="spellStart"/>
      <w:r w:rsidR="007F54E5" w:rsidRPr="007F54E5">
        <w:rPr>
          <w:rFonts w:ascii="Cambria" w:hAnsi="Cambria"/>
          <w:sz w:val="20"/>
          <w:szCs w:val="20"/>
        </w:rPr>
        <w:t>Ind</w:t>
      </w:r>
      <w:proofErr w:type="spellEnd"/>
      <w:r w:rsidR="007F54E5" w:rsidRPr="007F54E5">
        <w:rPr>
          <w:rFonts w:ascii="Cambria" w:hAnsi="Cambria"/>
          <w:sz w:val="20"/>
          <w:szCs w:val="20"/>
        </w:rPr>
        <w:t xml:space="preserve">: group treated with carrageenan and indomethacin at 10 mg/kg </w:t>
      </w:r>
      <w:proofErr w:type="spellStart"/>
      <w:r w:rsidR="007F54E5" w:rsidRPr="007F54E5">
        <w:rPr>
          <w:rFonts w:ascii="Cambria" w:hAnsi="Cambria"/>
          <w:sz w:val="20"/>
          <w:szCs w:val="20"/>
        </w:rPr>
        <w:t>b.w</w:t>
      </w:r>
      <w:proofErr w:type="spellEnd"/>
      <w:r w:rsidR="007F54E5" w:rsidRPr="007F54E5">
        <w:rPr>
          <w:rFonts w:ascii="Cambria" w:hAnsi="Cambria"/>
          <w:sz w:val="20"/>
          <w:szCs w:val="20"/>
        </w:rPr>
        <w:t>. (control group reference). (**): p &lt; 0.01 vs G-NC. (***): p &lt; 0.001 vs G-NC.</w:t>
      </w:r>
    </w:p>
    <w:p w:rsidR="000B0F6D" w:rsidRPr="001759E5" w:rsidRDefault="007F54E5" w:rsidP="000B0F6D">
      <w:pPr>
        <w:spacing w:line="360" w:lineRule="auto"/>
        <w:jc w:val="both"/>
        <w:rPr>
          <w:rFonts w:ascii="Cambria" w:hAnsi="Cambria"/>
        </w:rPr>
      </w:pPr>
      <w:r w:rsidRPr="001759E5">
        <w:rPr>
          <w:rFonts w:ascii="Cambria" w:hAnsi="Cambria"/>
        </w:rPr>
        <w:t>Anti-inflammatory</w:t>
      </w:r>
      <w:r w:rsidR="000B0F6D" w:rsidRPr="001759E5">
        <w:rPr>
          <w:rFonts w:ascii="Cambria" w:hAnsi="Cambria"/>
        </w:rPr>
        <w:t xml:space="preserve"> </w:t>
      </w:r>
      <w:proofErr w:type="gramStart"/>
      <w:r w:rsidR="000B0F6D" w:rsidRPr="001759E5">
        <w:rPr>
          <w:rFonts w:ascii="Cambria" w:hAnsi="Cambria"/>
        </w:rPr>
        <w:t>reference also have</w:t>
      </w:r>
      <w:proofErr w:type="gramEnd"/>
      <w:r w:rsidR="000B0F6D" w:rsidRPr="001759E5">
        <w:rPr>
          <w:rFonts w:ascii="Cambria" w:hAnsi="Cambria"/>
        </w:rPr>
        <w:t xml:space="preserve"> their decreased CRP (4.38 ±0.83 mg/L). </w:t>
      </w:r>
      <w:r w:rsidR="000B0F6D" w:rsidRPr="001759E5">
        <w:rPr>
          <w:rFonts w:ascii="Cambria" w:hAnsi="Cambria"/>
          <w:i/>
        </w:rPr>
        <w:t xml:space="preserve">A. </w:t>
      </w:r>
      <w:proofErr w:type="spellStart"/>
      <w:r w:rsidR="000B0F6D" w:rsidRPr="001759E5">
        <w:rPr>
          <w:rFonts w:ascii="Cambria" w:hAnsi="Cambria"/>
          <w:i/>
        </w:rPr>
        <w:t>pungen</w:t>
      </w:r>
      <w:r w:rsidR="000B0F6D" w:rsidRPr="001759E5">
        <w:rPr>
          <w:rFonts w:ascii="Cambria" w:hAnsi="Cambria"/>
        </w:rPr>
        <w:t>s</w:t>
      </w:r>
      <w:proofErr w:type="spellEnd"/>
      <w:r w:rsidR="000B0F6D" w:rsidRPr="001759E5">
        <w:rPr>
          <w:rFonts w:ascii="Cambria" w:hAnsi="Cambria"/>
        </w:rPr>
        <w:t xml:space="preserve"> could have anti-inflammatory properties.</w:t>
      </w:r>
    </w:p>
    <w:p w:rsidR="007F54E5" w:rsidRDefault="007F54E5" w:rsidP="007F54E5">
      <w:pPr>
        <w:spacing w:after="0" w:line="360" w:lineRule="auto"/>
        <w:jc w:val="both"/>
        <w:rPr>
          <w:rFonts w:ascii="Cambria" w:hAnsi="Cambria"/>
          <w:b/>
        </w:rPr>
      </w:pPr>
      <w:r>
        <w:rPr>
          <w:rFonts w:ascii="Cambria" w:hAnsi="Cambria"/>
          <w:b/>
        </w:rPr>
        <w:t>Antioxidant Activity</w:t>
      </w:r>
    </w:p>
    <w:p w:rsidR="007F54E5" w:rsidRPr="001759E5" w:rsidRDefault="000B0F6D" w:rsidP="00146AB0">
      <w:pPr>
        <w:spacing w:line="360" w:lineRule="auto"/>
        <w:ind w:firstLine="720"/>
        <w:jc w:val="both"/>
        <w:rPr>
          <w:rFonts w:ascii="Cambria" w:hAnsi="Cambria"/>
        </w:rPr>
      </w:pPr>
      <w:r w:rsidRPr="001759E5">
        <w:rPr>
          <w:rFonts w:ascii="Cambria" w:hAnsi="Cambria"/>
        </w:rPr>
        <w:t xml:space="preserve">In animals that received the aqueous extract before being treated with carrageenan, there was a mean concentration of TBARS in serum was of 11.56 ±2.36 </w:t>
      </w:r>
      <w:proofErr w:type="spellStart"/>
      <w:r w:rsidRPr="001759E5">
        <w:rPr>
          <w:rFonts w:ascii="Cambria" w:hAnsi="Cambria"/>
        </w:rPr>
        <w:t>mmol</w:t>
      </w:r>
      <w:proofErr w:type="spellEnd"/>
      <w:r w:rsidRPr="001759E5">
        <w:rPr>
          <w:rFonts w:ascii="Cambria" w:hAnsi="Cambria"/>
        </w:rPr>
        <w:t>/L. by against that of animals that have not received prevention wa</w:t>
      </w:r>
      <w:r w:rsidR="007F54E5">
        <w:rPr>
          <w:rFonts w:ascii="Cambria" w:hAnsi="Cambria"/>
        </w:rPr>
        <w:t xml:space="preserve">s of 18.14 ±2.38 </w:t>
      </w:r>
      <w:proofErr w:type="spellStart"/>
      <w:r w:rsidR="007F54E5">
        <w:rPr>
          <w:rFonts w:ascii="Cambria" w:hAnsi="Cambria"/>
        </w:rPr>
        <w:t>mmol</w:t>
      </w:r>
      <w:proofErr w:type="spellEnd"/>
      <w:r w:rsidR="007F54E5">
        <w:rPr>
          <w:rFonts w:ascii="Cambria" w:hAnsi="Cambria"/>
        </w:rPr>
        <w:t>/L (Figure</w:t>
      </w:r>
      <w:r w:rsidRPr="001759E5">
        <w:rPr>
          <w:rFonts w:ascii="Cambria" w:hAnsi="Cambria"/>
        </w:rPr>
        <w:t xml:space="preserve">2). </w:t>
      </w:r>
      <w:r w:rsidR="007F54E5" w:rsidRPr="001759E5">
        <w:rPr>
          <w:rFonts w:ascii="Cambria" w:hAnsi="Cambria"/>
        </w:rPr>
        <w:t xml:space="preserve">These results show very reduced levels of TBARS concentration (p &lt; 0.01) in </w:t>
      </w:r>
      <w:r w:rsidR="007F54E5" w:rsidRPr="001759E5">
        <w:rPr>
          <w:rFonts w:ascii="Cambria" w:hAnsi="Cambria"/>
        </w:rPr>
        <w:lastRenderedPageBreak/>
        <w:t xml:space="preserve">animals receiving the aqueous extract of </w:t>
      </w:r>
      <w:r w:rsidR="007F54E5" w:rsidRPr="001759E5">
        <w:rPr>
          <w:rFonts w:ascii="Cambria" w:hAnsi="Cambria"/>
          <w:i/>
        </w:rPr>
        <w:t xml:space="preserve">A. </w:t>
      </w:r>
      <w:proofErr w:type="spellStart"/>
      <w:r w:rsidR="007F54E5" w:rsidRPr="001759E5">
        <w:rPr>
          <w:rFonts w:ascii="Cambria" w:hAnsi="Cambria"/>
          <w:i/>
        </w:rPr>
        <w:t>pungens</w:t>
      </w:r>
      <w:proofErr w:type="spellEnd"/>
      <w:r w:rsidR="007F54E5" w:rsidRPr="001759E5">
        <w:rPr>
          <w:rFonts w:ascii="Cambria" w:hAnsi="Cambria"/>
        </w:rPr>
        <w:t xml:space="preserve"> as preventive product, compared to those untreated animals with the aqueous extract of </w:t>
      </w:r>
      <w:r w:rsidR="007F54E5" w:rsidRPr="001759E5">
        <w:rPr>
          <w:rFonts w:ascii="Cambria" w:hAnsi="Cambria"/>
          <w:i/>
        </w:rPr>
        <w:t xml:space="preserve">A. </w:t>
      </w:r>
      <w:proofErr w:type="spellStart"/>
      <w:r w:rsidR="007F54E5" w:rsidRPr="001759E5">
        <w:rPr>
          <w:rFonts w:ascii="Cambria" w:hAnsi="Cambria"/>
          <w:i/>
        </w:rPr>
        <w:t>pungens</w:t>
      </w:r>
      <w:proofErr w:type="spellEnd"/>
      <w:r w:rsidR="007F54E5" w:rsidRPr="001759E5">
        <w:rPr>
          <w:rFonts w:ascii="Cambria" w:hAnsi="Cambria"/>
        </w:rPr>
        <w:t xml:space="preserve"> and </w:t>
      </w:r>
      <w:r w:rsidR="007F54E5">
        <w:rPr>
          <w:rFonts w:ascii="Cambria" w:hAnsi="Cambria"/>
        </w:rPr>
        <w:t>vitamin</w:t>
      </w:r>
      <w:r w:rsidR="004E442A">
        <w:rPr>
          <w:rFonts w:ascii="Cambria" w:hAnsi="Cambria"/>
        </w:rPr>
        <w:t xml:space="preserve"> </w:t>
      </w:r>
      <w:proofErr w:type="gramStart"/>
      <w:r w:rsidR="007F54E5">
        <w:rPr>
          <w:rFonts w:ascii="Cambria" w:hAnsi="Cambria"/>
        </w:rPr>
        <w:t>C .</w:t>
      </w:r>
      <w:proofErr w:type="gramEnd"/>
      <w:r w:rsidR="007F54E5" w:rsidRPr="007F54E5">
        <w:rPr>
          <w:rFonts w:ascii="Cambria" w:hAnsi="Cambria"/>
        </w:rPr>
        <w:t xml:space="preserve"> </w:t>
      </w:r>
      <w:r w:rsidR="007F54E5" w:rsidRPr="001759E5">
        <w:rPr>
          <w:rFonts w:ascii="Cambria" w:hAnsi="Cambria"/>
        </w:rPr>
        <w:t xml:space="preserve">The extract of </w:t>
      </w:r>
      <w:r w:rsidR="007F54E5" w:rsidRPr="001759E5">
        <w:rPr>
          <w:rFonts w:ascii="Cambria" w:hAnsi="Cambria"/>
          <w:i/>
        </w:rPr>
        <w:t xml:space="preserve">A. </w:t>
      </w:r>
      <w:proofErr w:type="spellStart"/>
      <w:r w:rsidR="007F54E5" w:rsidRPr="001759E5">
        <w:rPr>
          <w:rFonts w:ascii="Cambria" w:hAnsi="Cambria"/>
          <w:i/>
        </w:rPr>
        <w:t>pungens</w:t>
      </w:r>
      <w:proofErr w:type="spellEnd"/>
      <w:r w:rsidR="007F54E5" w:rsidRPr="001759E5">
        <w:rPr>
          <w:rFonts w:ascii="Cambria" w:hAnsi="Cambria"/>
        </w:rPr>
        <w:t xml:space="preserve"> could possess antioxidant properties.</w:t>
      </w:r>
    </w:p>
    <w:p w:rsidR="007F54E5" w:rsidRPr="007F54E5" w:rsidRDefault="007F54E5" w:rsidP="004F1516">
      <w:pPr>
        <w:spacing w:after="0" w:line="360" w:lineRule="auto"/>
        <w:jc w:val="both"/>
        <w:rPr>
          <w:rFonts w:ascii="Cambria" w:hAnsi="Cambria"/>
          <w:sz w:val="20"/>
          <w:szCs w:val="20"/>
        </w:rPr>
      </w:pPr>
      <w:r w:rsidRPr="001759E5">
        <w:rPr>
          <w:rFonts w:ascii="Cambria" w:hAnsi="Cambria"/>
          <w:sz w:val="24"/>
          <w:szCs w:val="24"/>
          <w:lang w:eastAsia="fr-FR"/>
        </w:rPr>
        <w:object w:dxaOrig="5273" w:dyaOrig="3572">
          <v:shape id="_x0000_i1026" type="#_x0000_t75" style="width:252pt;height:170.2pt" o:ole="">
            <v:imagedata r:id="rId18" o:title=""/>
          </v:shape>
          <o:OLEObject Type="Embed" ProgID="Prism5.Document" ShapeID="_x0000_i1026" DrawAspect="Content" ObjectID="_1541331503" r:id="rId19"/>
        </w:object>
      </w:r>
      <w:r w:rsidRPr="004F1516">
        <w:rPr>
          <w:rFonts w:ascii="Cambria" w:hAnsi="Cambria"/>
          <w:b/>
          <w:sz w:val="20"/>
          <w:szCs w:val="20"/>
        </w:rPr>
        <w:t>Figure 2: Mean concentrations of TBARS in serum 5 hrs after induction of inflammation with carrageenan</w:t>
      </w:r>
      <w:r w:rsidR="004E442A" w:rsidRPr="00177D7D">
        <w:rPr>
          <w:rFonts w:ascii="Cambria" w:hAnsi="Cambria"/>
          <w:sz w:val="20"/>
          <w:szCs w:val="20"/>
        </w:rPr>
        <w:t>.</w:t>
      </w:r>
      <w:r w:rsidR="004E442A">
        <w:rPr>
          <w:rFonts w:ascii="Cambria" w:hAnsi="Cambria"/>
          <w:sz w:val="20"/>
          <w:szCs w:val="20"/>
        </w:rPr>
        <w:t xml:space="preserve"> </w:t>
      </w:r>
      <w:r w:rsidRPr="007F54E5">
        <w:rPr>
          <w:rFonts w:ascii="Cambria" w:hAnsi="Cambria"/>
          <w:sz w:val="20"/>
          <w:szCs w:val="20"/>
        </w:rPr>
        <w:t>G-NC: Untreated group with carrageenan (Negative control). G-C: group treated with carrageenan (control carrageenan effect). G-</w:t>
      </w:r>
      <w:proofErr w:type="spellStart"/>
      <w:r w:rsidRPr="007F54E5">
        <w:rPr>
          <w:rFonts w:ascii="Cambria" w:hAnsi="Cambria"/>
          <w:sz w:val="20"/>
          <w:szCs w:val="20"/>
        </w:rPr>
        <w:t>Ap</w:t>
      </w:r>
      <w:proofErr w:type="spellEnd"/>
      <w:r w:rsidRPr="007F54E5">
        <w:rPr>
          <w:rFonts w:ascii="Cambria" w:hAnsi="Cambria"/>
          <w:sz w:val="20"/>
          <w:szCs w:val="20"/>
        </w:rPr>
        <w:t xml:space="preserve">: group treated with carrageenan and aqueous extract of A. </w:t>
      </w:r>
      <w:proofErr w:type="spellStart"/>
      <w:r w:rsidRPr="007F54E5">
        <w:rPr>
          <w:rFonts w:ascii="Cambria" w:hAnsi="Cambria"/>
          <w:sz w:val="20"/>
          <w:szCs w:val="20"/>
        </w:rPr>
        <w:t>pungens</w:t>
      </w:r>
      <w:proofErr w:type="spellEnd"/>
      <w:r w:rsidRPr="007F54E5">
        <w:rPr>
          <w:rFonts w:ascii="Cambria" w:hAnsi="Cambria"/>
          <w:sz w:val="20"/>
          <w:szCs w:val="20"/>
        </w:rPr>
        <w:t xml:space="preserve"> at 200 mg/kg body weight (tested group). G-</w:t>
      </w:r>
      <w:proofErr w:type="spellStart"/>
      <w:r w:rsidRPr="007F54E5">
        <w:rPr>
          <w:rFonts w:ascii="Cambria" w:hAnsi="Cambria"/>
          <w:sz w:val="20"/>
          <w:szCs w:val="20"/>
        </w:rPr>
        <w:t>Vit</w:t>
      </w:r>
      <w:proofErr w:type="spellEnd"/>
      <w:r w:rsidR="004E442A">
        <w:rPr>
          <w:rFonts w:ascii="Cambria" w:hAnsi="Cambria"/>
          <w:sz w:val="20"/>
          <w:szCs w:val="20"/>
        </w:rPr>
        <w:t xml:space="preserve"> </w:t>
      </w:r>
      <w:r w:rsidRPr="007F54E5">
        <w:rPr>
          <w:rFonts w:ascii="Cambria" w:hAnsi="Cambria"/>
          <w:sz w:val="20"/>
          <w:szCs w:val="20"/>
        </w:rPr>
        <w:t xml:space="preserve">C: group treated with carrageenan and vitamin C at 100 mg/kg </w:t>
      </w:r>
      <w:proofErr w:type="spellStart"/>
      <w:r w:rsidRPr="007F54E5">
        <w:rPr>
          <w:rFonts w:ascii="Cambria" w:hAnsi="Cambria"/>
          <w:sz w:val="20"/>
          <w:szCs w:val="20"/>
        </w:rPr>
        <w:t>b.w</w:t>
      </w:r>
      <w:proofErr w:type="spellEnd"/>
      <w:r w:rsidRPr="007F54E5">
        <w:rPr>
          <w:rFonts w:ascii="Cambria" w:hAnsi="Cambria"/>
          <w:sz w:val="20"/>
          <w:szCs w:val="20"/>
        </w:rPr>
        <w:t>. (control group reference) (**): p &lt; 0.01 vs G-NC.</w:t>
      </w:r>
    </w:p>
    <w:p w:rsidR="00146AB0" w:rsidRDefault="00146AB0" w:rsidP="004A317C">
      <w:pPr>
        <w:spacing w:line="360" w:lineRule="auto"/>
        <w:rPr>
          <w:rFonts w:ascii="Cambria" w:hAnsi="Cambria"/>
          <w:b/>
        </w:rPr>
      </w:pPr>
    </w:p>
    <w:p w:rsidR="000B0F6D" w:rsidRPr="004A317C" w:rsidRDefault="000B0F6D" w:rsidP="004A317C">
      <w:pPr>
        <w:spacing w:line="360" w:lineRule="auto"/>
        <w:rPr>
          <w:rFonts w:ascii="Cambria" w:hAnsi="Cambria"/>
        </w:rPr>
      </w:pPr>
      <w:r w:rsidRPr="001759E5">
        <w:rPr>
          <w:rFonts w:ascii="Cambria" w:hAnsi="Cambria"/>
          <w:b/>
        </w:rPr>
        <w:t>DISCUSSION</w:t>
      </w:r>
    </w:p>
    <w:p w:rsidR="004E442A" w:rsidRPr="004F1516" w:rsidRDefault="004E442A" w:rsidP="004E442A">
      <w:pPr>
        <w:spacing w:after="0" w:line="360" w:lineRule="auto"/>
        <w:jc w:val="both"/>
        <w:rPr>
          <w:rFonts w:asciiTheme="majorHAnsi" w:hAnsiTheme="majorHAnsi"/>
          <w:b/>
        </w:rPr>
      </w:pPr>
      <w:bookmarkStart w:id="3" w:name="OLE_LINK40"/>
      <w:bookmarkStart w:id="4" w:name="OLE_LINK41"/>
      <w:r w:rsidRPr="004F1516">
        <w:rPr>
          <w:rFonts w:asciiTheme="majorHAnsi" w:hAnsiTheme="majorHAnsi"/>
          <w:b/>
        </w:rPr>
        <w:t>Phytochemical analysis and anti-inflammatory activity</w:t>
      </w:r>
    </w:p>
    <w:p w:rsidR="004E442A" w:rsidRPr="004F1516" w:rsidRDefault="004E442A" w:rsidP="004F1516">
      <w:pPr>
        <w:autoSpaceDE w:val="0"/>
        <w:autoSpaceDN w:val="0"/>
        <w:adjustRightInd w:val="0"/>
        <w:spacing w:line="360" w:lineRule="auto"/>
        <w:jc w:val="both"/>
        <w:rPr>
          <w:rFonts w:asciiTheme="majorHAnsi" w:hAnsiTheme="majorHAnsi" w:cs="TimesNewRomanPSMT"/>
        </w:rPr>
      </w:pPr>
      <w:r w:rsidRPr="004F1516">
        <w:rPr>
          <w:rFonts w:asciiTheme="majorHAnsi" w:hAnsiTheme="majorHAnsi" w:cs="Arial"/>
          <w:color w:val="222222"/>
        </w:rPr>
        <w:t xml:space="preserve">Phytochemical analysis of aqueous extract of </w:t>
      </w:r>
      <w:proofErr w:type="spellStart"/>
      <w:r w:rsidRPr="004F1516">
        <w:rPr>
          <w:rFonts w:asciiTheme="majorHAnsi" w:hAnsiTheme="majorHAnsi" w:cs="Arial"/>
          <w:i/>
          <w:color w:val="222222"/>
        </w:rPr>
        <w:t>Alernanthera</w:t>
      </w:r>
      <w:proofErr w:type="spellEnd"/>
      <w:r w:rsidRPr="004F1516">
        <w:rPr>
          <w:rFonts w:asciiTheme="majorHAnsi" w:hAnsiTheme="majorHAnsi" w:cs="Arial"/>
          <w:i/>
          <w:color w:val="222222"/>
        </w:rPr>
        <w:t xml:space="preserve"> </w:t>
      </w:r>
      <w:proofErr w:type="spellStart"/>
      <w:r w:rsidRPr="004F1516">
        <w:rPr>
          <w:rFonts w:asciiTheme="majorHAnsi" w:hAnsiTheme="majorHAnsi" w:cs="Arial"/>
          <w:i/>
          <w:color w:val="222222"/>
        </w:rPr>
        <w:t>pungens</w:t>
      </w:r>
      <w:proofErr w:type="spellEnd"/>
      <w:r w:rsidRPr="004F1516">
        <w:rPr>
          <w:rFonts w:asciiTheme="majorHAnsi" w:hAnsiTheme="majorHAnsi" w:cs="Arial"/>
          <w:color w:val="222222"/>
        </w:rPr>
        <w:t xml:space="preserve"> revealed the presence of secondary metabolites including polyphenols, flavonoids, tannins, </w:t>
      </w:r>
      <w:proofErr w:type="spellStart"/>
      <w:r w:rsidRPr="004F1516">
        <w:rPr>
          <w:rFonts w:asciiTheme="majorHAnsi" w:hAnsiTheme="majorHAnsi" w:cs="Arial"/>
          <w:color w:val="222222"/>
        </w:rPr>
        <w:t>saponins</w:t>
      </w:r>
      <w:proofErr w:type="spellEnd"/>
      <w:r w:rsidRPr="004F1516">
        <w:rPr>
          <w:rFonts w:asciiTheme="majorHAnsi" w:hAnsiTheme="majorHAnsi" w:cs="Arial"/>
          <w:color w:val="222222"/>
        </w:rPr>
        <w:t xml:space="preserve">, cardiac glycosides, terpenes and sterols. These secondary metabolites </w:t>
      </w:r>
      <w:r w:rsidRPr="004F1516">
        <w:rPr>
          <w:rFonts w:asciiTheme="majorHAnsi" w:hAnsiTheme="majorHAnsi" w:cs="Arial"/>
          <w:color w:val="222222"/>
        </w:rPr>
        <w:lastRenderedPageBreak/>
        <w:t xml:space="preserve">synthesized in plants in response to external stimuli, have often demonstrated beneficial effects for humans [3, 5, 13]. These beneficial effects were reported in this study, through the anti-inflammatory and antioxidant properties of aqueous </w:t>
      </w:r>
      <w:bookmarkEnd w:id="3"/>
      <w:bookmarkEnd w:id="4"/>
      <w:r w:rsidRPr="004F1516">
        <w:rPr>
          <w:rFonts w:asciiTheme="majorHAnsi" w:hAnsiTheme="majorHAnsi" w:cs="Arial"/>
          <w:color w:val="222222"/>
        </w:rPr>
        <w:t xml:space="preserve">extract of </w:t>
      </w:r>
      <w:proofErr w:type="spellStart"/>
      <w:r w:rsidRPr="004F1516">
        <w:rPr>
          <w:rFonts w:asciiTheme="majorHAnsi" w:hAnsiTheme="majorHAnsi" w:cs="Arial"/>
          <w:i/>
          <w:color w:val="222222"/>
        </w:rPr>
        <w:t>Alternanthera</w:t>
      </w:r>
      <w:proofErr w:type="spellEnd"/>
      <w:r w:rsidRPr="004F1516">
        <w:rPr>
          <w:rFonts w:asciiTheme="majorHAnsi" w:hAnsiTheme="majorHAnsi" w:cs="Arial"/>
          <w:i/>
          <w:color w:val="222222"/>
        </w:rPr>
        <w:t xml:space="preserve"> </w:t>
      </w:r>
      <w:proofErr w:type="spellStart"/>
      <w:r w:rsidRPr="004F1516">
        <w:rPr>
          <w:rFonts w:asciiTheme="majorHAnsi" w:hAnsiTheme="majorHAnsi" w:cs="Arial"/>
          <w:i/>
          <w:color w:val="222222"/>
        </w:rPr>
        <w:t>pungens</w:t>
      </w:r>
      <w:proofErr w:type="spellEnd"/>
      <w:r w:rsidRPr="004F1516">
        <w:rPr>
          <w:rFonts w:asciiTheme="majorHAnsi" w:hAnsiTheme="majorHAnsi" w:cs="Arial"/>
          <w:color w:val="222222"/>
        </w:rPr>
        <w:t>.</w:t>
      </w:r>
    </w:p>
    <w:p w:rsidR="000B0F6D" w:rsidRPr="001759E5" w:rsidRDefault="000B0F6D" w:rsidP="000B0F6D">
      <w:pPr>
        <w:spacing w:after="0" w:line="360" w:lineRule="auto"/>
        <w:jc w:val="both"/>
        <w:rPr>
          <w:rFonts w:ascii="Cambria" w:hAnsi="Cambria"/>
          <w:b/>
        </w:rPr>
      </w:pPr>
      <w:r w:rsidRPr="001759E5">
        <w:rPr>
          <w:rFonts w:ascii="Cambria" w:hAnsi="Cambria"/>
          <w:b/>
        </w:rPr>
        <w:t>Anti-inflammatory activity</w:t>
      </w:r>
    </w:p>
    <w:p w:rsidR="000B0F6D" w:rsidRPr="001759E5" w:rsidRDefault="000B0F6D" w:rsidP="00146AB0">
      <w:pPr>
        <w:spacing w:after="0" w:line="360" w:lineRule="auto"/>
        <w:ind w:firstLine="720"/>
        <w:jc w:val="both"/>
        <w:rPr>
          <w:rFonts w:ascii="Cambria" w:hAnsi="Cambria"/>
        </w:rPr>
      </w:pPr>
      <w:r w:rsidRPr="001759E5">
        <w:rPr>
          <w:rFonts w:ascii="Cambria" w:hAnsi="Cambria"/>
        </w:rPr>
        <w:t xml:space="preserve">Inflammation caused in rats by carrageenan believed to be biphasic [26]. The first phase of a period of one hour (1 hr) is mainly due to the release of histamine serotonin and </w:t>
      </w:r>
      <w:proofErr w:type="spellStart"/>
      <w:r w:rsidRPr="001759E5">
        <w:rPr>
          <w:rFonts w:ascii="Cambria" w:hAnsi="Cambria"/>
        </w:rPr>
        <w:t>kinin</w:t>
      </w:r>
      <w:proofErr w:type="spellEnd"/>
      <w:r w:rsidRPr="001759E5">
        <w:rPr>
          <w:rFonts w:ascii="Cambria" w:hAnsi="Cambria"/>
        </w:rPr>
        <w:t xml:space="preserve"> whose rates increase. A second phase, of duration of more than one to five hours </w:t>
      </w:r>
      <w:proofErr w:type="gramStart"/>
      <w:r w:rsidRPr="001759E5">
        <w:rPr>
          <w:rFonts w:ascii="Cambria" w:hAnsi="Cambria"/>
        </w:rPr>
        <w:t>(1-5 hrs duration)</w:t>
      </w:r>
      <w:proofErr w:type="gramEnd"/>
      <w:r w:rsidRPr="001759E5">
        <w:rPr>
          <w:rFonts w:ascii="Cambria" w:hAnsi="Cambria"/>
        </w:rPr>
        <w:t xml:space="preserve"> would be characterized by the increased levels of prostaglandin, proteases and lysosomes [27]. Significant elevation of serum concentration of Protein C-reactive (CRP), which passes from 3.95 mg/mL to 8.75 mg/mL shows the installation of inflammatory stress in rats and confirms the pro-inflammatory properties of carrageenan. Our results are in agreement with the work of </w:t>
      </w:r>
      <w:proofErr w:type="spellStart"/>
      <w:r w:rsidRPr="001759E5">
        <w:rPr>
          <w:rFonts w:ascii="Cambria" w:hAnsi="Cambria"/>
        </w:rPr>
        <w:t>Gabay</w:t>
      </w:r>
      <w:proofErr w:type="spellEnd"/>
      <w:r w:rsidRPr="001759E5">
        <w:rPr>
          <w:rFonts w:ascii="Cambria" w:hAnsi="Cambria"/>
        </w:rPr>
        <w:t xml:space="preserve"> et al. [28], which showed a significant elevation of CRP in the acute phase of inflammation.</w:t>
      </w:r>
    </w:p>
    <w:p w:rsidR="000B0F6D" w:rsidRPr="001759E5" w:rsidRDefault="000B0F6D" w:rsidP="00146AB0">
      <w:pPr>
        <w:spacing w:line="360" w:lineRule="auto"/>
        <w:ind w:firstLine="720"/>
        <w:jc w:val="both"/>
        <w:rPr>
          <w:rFonts w:ascii="Cambria" w:hAnsi="Cambria"/>
        </w:rPr>
      </w:pPr>
      <w:r w:rsidRPr="001759E5">
        <w:rPr>
          <w:rFonts w:ascii="Cambria" w:hAnsi="Cambria"/>
        </w:rPr>
        <w:t xml:space="preserve">The significant decrease of serum concentrations of CRP in inflamed rats having received the aqueous extract of </w:t>
      </w:r>
      <w:r w:rsidRPr="001759E5">
        <w:rPr>
          <w:rFonts w:ascii="Cambria" w:hAnsi="Cambria"/>
          <w:i/>
        </w:rPr>
        <w:t xml:space="preserve">A. </w:t>
      </w:r>
      <w:proofErr w:type="spellStart"/>
      <w:r w:rsidRPr="001759E5">
        <w:rPr>
          <w:rFonts w:ascii="Cambria" w:hAnsi="Cambria"/>
          <w:i/>
        </w:rPr>
        <w:t>pungens</w:t>
      </w:r>
      <w:proofErr w:type="spellEnd"/>
      <w:r w:rsidRPr="001759E5">
        <w:rPr>
          <w:rFonts w:ascii="Cambria" w:hAnsi="Cambria"/>
        </w:rPr>
        <w:t xml:space="preserve"> may be related to inhibition of the inflammation process caused by carrageenan. The presence of secondary metabolites in the aqueous extract from </w:t>
      </w:r>
      <w:proofErr w:type="gramStart"/>
      <w:r w:rsidRPr="001759E5">
        <w:rPr>
          <w:rFonts w:ascii="Cambria" w:hAnsi="Cambria"/>
          <w:i/>
        </w:rPr>
        <w:t>A</w:t>
      </w:r>
      <w:proofErr w:type="gram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xml:space="preserve">, especially the flavonoids </w:t>
      </w:r>
      <w:proofErr w:type="spellStart"/>
      <w:r w:rsidRPr="001759E5">
        <w:rPr>
          <w:rFonts w:ascii="Cambria" w:hAnsi="Cambria"/>
        </w:rPr>
        <w:t>revelated</w:t>
      </w:r>
      <w:proofErr w:type="spellEnd"/>
      <w:r w:rsidRPr="001759E5">
        <w:rPr>
          <w:rFonts w:ascii="Cambria" w:hAnsi="Cambria"/>
        </w:rPr>
        <w:t xml:space="preserve"> by this study would be indicated the anti-inflammatory effect. In fact, flavonoids are known for their anti-</w:t>
      </w:r>
      <w:r w:rsidRPr="001759E5">
        <w:rPr>
          <w:rFonts w:ascii="Cambria" w:hAnsi="Cambria"/>
        </w:rPr>
        <w:lastRenderedPageBreak/>
        <w:t xml:space="preserve">inflammatory properties [5]. Like the anti-inflammatory drugs, substances with anti-inflammatory activity such as flavonoids contained in the aqueous extract of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inhibit some phases of inflammation [29]. These results could justify the use of this plant in ethno-medicine for the treatment of wounds, burns and ulcers [30].</w:t>
      </w:r>
    </w:p>
    <w:p w:rsidR="000B0F6D" w:rsidRPr="001759E5" w:rsidRDefault="000B0F6D" w:rsidP="000B0F6D">
      <w:pPr>
        <w:spacing w:after="0" w:line="360" w:lineRule="auto"/>
        <w:jc w:val="both"/>
        <w:rPr>
          <w:rFonts w:ascii="Cambria" w:hAnsi="Cambria"/>
          <w:b/>
        </w:rPr>
      </w:pPr>
      <w:r w:rsidRPr="001759E5">
        <w:rPr>
          <w:rFonts w:ascii="Cambria" w:hAnsi="Cambria"/>
          <w:b/>
        </w:rPr>
        <w:t>Antioxidant activity</w:t>
      </w:r>
    </w:p>
    <w:p w:rsidR="000B0F6D" w:rsidRPr="001759E5" w:rsidRDefault="000B0F6D" w:rsidP="004F1516">
      <w:pPr>
        <w:spacing w:before="240" w:line="360" w:lineRule="auto"/>
        <w:ind w:firstLine="720"/>
        <w:jc w:val="both"/>
        <w:rPr>
          <w:rFonts w:ascii="Cambria" w:hAnsi="Cambria"/>
          <w:b/>
        </w:rPr>
      </w:pPr>
      <w:r w:rsidRPr="001759E5">
        <w:rPr>
          <w:rFonts w:ascii="Cambria" w:hAnsi="Cambria"/>
        </w:rPr>
        <w:t>We have noted significant increase of serum concentrations of TBARS only in inflamed rats without receiving prevention. This result reveals a link between inflammation and the occurrence of oxidative stress, and it is characterized by increased production of oxygen free radicals [31].</w:t>
      </w:r>
      <w:r w:rsidRPr="001759E5">
        <w:rPr>
          <w:rFonts w:ascii="Cambria" w:hAnsi="Cambria"/>
          <w:b/>
        </w:rPr>
        <w:t xml:space="preserve"> </w:t>
      </w:r>
      <w:r w:rsidRPr="001759E5">
        <w:rPr>
          <w:rFonts w:ascii="Cambria" w:hAnsi="Cambria"/>
        </w:rPr>
        <w:t xml:space="preserve">Preventive treatment of animals by the extract of </w:t>
      </w:r>
      <w:r w:rsidRPr="001759E5">
        <w:rPr>
          <w:rFonts w:ascii="Cambria" w:hAnsi="Cambria"/>
          <w:i/>
        </w:rPr>
        <w:t xml:space="preserve">A. </w:t>
      </w:r>
      <w:proofErr w:type="spellStart"/>
      <w:r w:rsidRPr="001759E5">
        <w:rPr>
          <w:rFonts w:ascii="Cambria" w:hAnsi="Cambria"/>
          <w:i/>
        </w:rPr>
        <w:t>pungens</w:t>
      </w:r>
      <w:proofErr w:type="spellEnd"/>
      <w:r w:rsidRPr="001759E5">
        <w:rPr>
          <w:rFonts w:ascii="Cambria" w:hAnsi="Cambria"/>
        </w:rPr>
        <w:t xml:space="preserve"> or vitamin C caused a significant reduction of serum concentration levels of TBARS. This result translates the presence of antioxidant activity of the aqueous extract of </w:t>
      </w:r>
      <w:r w:rsidRPr="001759E5">
        <w:rPr>
          <w:rFonts w:ascii="Cambria" w:hAnsi="Cambria"/>
          <w:i/>
        </w:rPr>
        <w:t xml:space="preserve">A. </w:t>
      </w:r>
      <w:proofErr w:type="spellStart"/>
      <w:r w:rsidRPr="001759E5">
        <w:rPr>
          <w:rFonts w:ascii="Cambria" w:hAnsi="Cambria"/>
          <w:i/>
        </w:rPr>
        <w:t>pungens</w:t>
      </w:r>
      <w:proofErr w:type="spellEnd"/>
      <w:r w:rsidRPr="001759E5">
        <w:rPr>
          <w:rFonts w:ascii="Cambria" w:hAnsi="Cambria"/>
        </w:rPr>
        <w:t xml:space="preserve"> similar to that of vitamin C. The probable antioxidant property of the aqueous extract of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xml:space="preserve"> would be related to the presence of tannins, flavonoids, </w:t>
      </w:r>
      <w:proofErr w:type="spellStart"/>
      <w:r w:rsidRPr="001759E5">
        <w:rPr>
          <w:rFonts w:ascii="Cambria" w:hAnsi="Cambria"/>
        </w:rPr>
        <w:t>saponins</w:t>
      </w:r>
      <w:proofErr w:type="spellEnd"/>
      <w:r w:rsidRPr="001759E5">
        <w:rPr>
          <w:rFonts w:ascii="Cambria" w:hAnsi="Cambria"/>
        </w:rPr>
        <w:t xml:space="preserve">, </w:t>
      </w:r>
      <w:proofErr w:type="spellStart"/>
      <w:proofErr w:type="gramStart"/>
      <w:r w:rsidRPr="001759E5">
        <w:rPr>
          <w:rFonts w:ascii="Cambria" w:hAnsi="Cambria"/>
        </w:rPr>
        <w:t>terpenoids</w:t>
      </w:r>
      <w:proofErr w:type="spellEnd"/>
      <w:proofErr w:type="gramEnd"/>
      <w:r w:rsidRPr="001759E5">
        <w:rPr>
          <w:rFonts w:ascii="Cambria" w:hAnsi="Cambria"/>
        </w:rPr>
        <w:t xml:space="preserve">. These compounds have demonstrated their antioxidant, anti-inflammatory and antimicrobial properties [32, 33, </w:t>
      </w:r>
      <w:proofErr w:type="gramStart"/>
      <w:r w:rsidRPr="001759E5">
        <w:rPr>
          <w:rFonts w:ascii="Cambria" w:hAnsi="Cambria"/>
        </w:rPr>
        <w:t>34</w:t>
      </w:r>
      <w:proofErr w:type="gramEnd"/>
      <w:r w:rsidRPr="001759E5">
        <w:rPr>
          <w:rFonts w:ascii="Cambria" w:hAnsi="Cambria"/>
        </w:rPr>
        <w:t xml:space="preserve">]. In Côte </w:t>
      </w:r>
      <w:r w:rsidRPr="001759E5">
        <w:rPr>
          <w:rFonts w:ascii="Cambria" w:hAnsi="Cambria"/>
        </w:rPr>
        <w:lastRenderedPageBreak/>
        <w:t xml:space="preserve">d’Ivoire, the antioxidant and </w:t>
      </w:r>
      <w:proofErr w:type="spellStart"/>
      <w:r w:rsidRPr="001759E5">
        <w:rPr>
          <w:rFonts w:ascii="Cambria" w:hAnsi="Cambria"/>
        </w:rPr>
        <w:t>immunostimulant</w:t>
      </w:r>
      <w:proofErr w:type="spellEnd"/>
      <w:r w:rsidRPr="001759E5">
        <w:rPr>
          <w:rFonts w:ascii="Cambria" w:hAnsi="Cambria"/>
        </w:rPr>
        <w:t xml:space="preserve"> properties of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xml:space="preserve"> have already been shown in a clinical trial of the extract used as an adjunct in the medical care of people living with HIV-1 [9, 10]. The stimuli activities of humoral immune system of </w:t>
      </w:r>
      <w:proofErr w:type="spellStart"/>
      <w:r w:rsidRPr="001759E5">
        <w:rPr>
          <w:rFonts w:ascii="Cambria" w:hAnsi="Cambria"/>
          <w:i/>
        </w:rPr>
        <w:t>Alternanthera</w:t>
      </w:r>
      <w:proofErr w:type="spellEnd"/>
      <w:r w:rsidRPr="001759E5">
        <w:rPr>
          <w:rFonts w:ascii="Cambria" w:hAnsi="Cambria"/>
        </w:rPr>
        <w:t xml:space="preserve"> extracts which flavonoids were isolated </w:t>
      </w:r>
      <w:proofErr w:type="gramStart"/>
      <w:r w:rsidRPr="001759E5">
        <w:rPr>
          <w:rFonts w:ascii="Cambria" w:hAnsi="Cambria"/>
        </w:rPr>
        <w:t>has</w:t>
      </w:r>
      <w:proofErr w:type="gramEnd"/>
      <w:r w:rsidRPr="001759E5">
        <w:rPr>
          <w:rFonts w:ascii="Cambria" w:hAnsi="Cambria"/>
        </w:rPr>
        <w:t xml:space="preserve"> also been reported by other authors [17].</w:t>
      </w:r>
    </w:p>
    <w:p w:rsidR="000B0F6D" w:rsidRPr="001759E5" w:rsidRDefault="000B0F6D" w:rsidP="000B0F6D">
      <w:pPr>
        <w:spacing w:after="0" w:line="360" w:lineRule="auto"/>
        <w:jc w:val="both"/>
        <w:rPr>
          <w:rFonts w:ascii="Cambria" w:hAnsi="Cambria"/>
          <w:b/>
        </w:rPr>
      </w:pPr>
      <w:r w:rsidRPr="001759E5">
        <w:rPr>
          <w:rFonts w:ascii="Cambria" w:hAnsi="Cambria"/>
          <w:b/>
        </w:rPr>
        <w:t>CONCLUSION</w:t>
      </w:r>
    </w:p>
    <w:p w:rsidR="000B0F6D" w:rsidRPr="001759E5" w:rsidRDefault="000B0F6D" w:rsidP="00146AB0">
      <w:pPr>
        <w:spacing w:line="360" w:lineRule="auto"/>
        <w:ind w:firstLine="720"/>
        <w:jc w:val="both"/>
        <w:rPr>
          <w:rFonts w:ascii="Cambria" w:hAnsi="Cambria"/>
        </w:rPr>
      </w:pPr>
      <w:r w:rsidRPr="001759E5">
        <w:rPr>
          <w:rFonts w:ascii="Cambria" w:hAnsi="Cambria"/>
        </w:rPr>
        <w:t xml:space="preserve">The aqueous extract of </w:t>
      </w:r>
      <w:proofErr w:type="spellStart"/>
      <w:r w:rsidRPr="001759E5">
        <w:rPr>
          <w:rFonts w:ascii="Cambria" w:hAnsi="Cambria"/>
          <w:i/>
        </w:rPr>
        <w:t>Alternanthera</w:t>
      </w:r>
      <w:proofErr w:type="spellEnd"/>
      <w:r w:rsidRPr="001759E5">
        <w:rPr>
          <w:rFonts w:ascii="Cambria" w:hAnsi="Cambria"/>
          <w:i/>
        </w:rPr>
        <w:t xml:space="preserve"> </w:t>
      </w:r>
      <w:proofErr w:type="spellStart"/>
      <w:r w:rsidRPr="001759E5">
        <w:rPr>
          <w:rFonts w:ascii="Cambria" w:hAnsi="Cambria"/>
          <w:i/>
        </w:rPr>
        <w:t>pungens</w:t>
      </w:r>
      <w:proofErr w:type="spellEnd"/>
      <w:r w:rsidRPr="001759E5">
        <w:rPr>
          <w:rFonts w:ascii="Cambria" w:hAnsi="Cambria"/>
        </w:rPr>
        <w:t xml:space="preserve"> </w:t>
      </w:r>
      <w:proofErr w:type="spellStart"/>
      <w:r w:rsidRPr="001759E5">
        <w:rPr>
          <w:rFonts w:ascii="Cambria" w:hAnsi="Cambria"/>
        </w:rPr>
        <w:t>presente</w:t>
      </w:r>
      <w:proofErr w:type="spellEnd"/>
      <w:r w:rsidRPr="001759E5">
        <w:rPr>
          <w:rFonts w:ascii="Cambria" w:hAnsi="Cambria"/>
        </w:rPr>
        <w:t xml:space="preserve"> anti-inflammatory and antioxidant properties that could be used in the treatment of disorders involving inflammatory processes. This study provides a scientific basis for the traditional use of </w:t>
      </w:r>
      <w:r w:rsidRPr="001759E5">
        <w:rPr>
          <w:rFonts w:ascii="Cambria" w:hAnsi="Cambria"/>
          <w:i/>
        </w:rPr>
        <w:t xml:space="preserve">A. </w:t>
      </w:r>
      <w:proofErr w:type="spellStart"/>
      <w:r w:rsidRPr="001759E5">
        <w:rPr>
          <w:rFonts w:ascii="Cambria" w:hAnsi="Cambria"/>
          <w:i/>
        </w:rPr>
        <w:t>pungens</w:t>
      </w:r>
      <w:proofErr w:type="spellEnd"/>
      <w:r w:rsidRPr="001759E5">
        <w:rPr>
          <w:rFonts w:ascii="Cambria" w:hAnsi="Cambria"/>
        </w:rPr>
        <w:t xml:space="preserve"> during treatment of chronic infections such as HIV/AIDS. These results need to carry out additional work that could lead to the isolation and identification of bioactive molecules to study their mechanism of action.</w:t>
      </w:r>
    </w:p>
    <w:p w:rsidR="000B0F6D" w:rsidRPr="001759E5" w:rsidRDefault="000B0F6D" w:rsidP="000B0F6D">
      <w:pPr>
        <w:spacing w:after="0" w:line="360" w:lineRule="auto"/>
        <w:jc w:val="both"/>
        <w:rPr>
          <w:rFonts w:ascii="Cambria" w:hAnsi="Cambria"/>
          <w:b/>
        </w:rPr>
      </w:pPr>
      <w:r w:rsidRPr="001759E5">
        <w:rPr>
          <w:rFonts w:ascii="Cambria" w:hAnsi="Cambria"/>
          <w:b/>
        </w:rPr>
        <w:t>ACKNOWLEDGEMENTS</w:t>
      </w:r>
    </w:p>
    <w:p w:rsidR="000B0F6D" w:rsidRPr="001759E5" w:rsidRDefault="000B0F6D" w:rsidP="00146AB0">
      <w:pPr>
        <w:spacing w:line="360" w:lineRule="auto"/>
        <w:ind w:firstLine="720"/>
        <w:jc w:val="both"/>
        <w:rPr>
          <w:rFonts w:ascii="Cambria" w:hAnsi="Cambria"/>
        </w:rPr>
      </w:pPr>
      <w:r w:rsidRPr="001759E5">
        <w:rPr>
          <w:rFonts w:ascii="Cambria" w:hAnsi="Cambria"/>
        </w:rPr>
        <w:t xml:space="preserve">All authors are grateful to central animal house faculty of University Félix </w:t>
      </w:r>
      <w:proofErr w:type="spellStart"/>
      <w:r w:rsidRPr="001759E5">
        <w:rPr>
          <w:rFonts w:ascii="Cambria" w:hAnsi="Cambria"/>
        </w:rPr>
        <w:t>Houphouët-Boigny</w:t>
      </w:r>
      <w:proofErr w:type="spellEnd"/>
      <w:r w:rsidRPr="001759E5">
        <w:rPr>
          <w:rFonts w:ascii="Cambria" w:hAnsi="Cambria"/>
        </w:rPr>
        <w:t xml:space="preserve"> to have contributed for the success of this study</w:t>
      </w:r>
    </w:p>
    <w:p w:rsidR="000B0F6D" w:rsidRPr="001759E5" w:rsidRDefault="000B0F6D" w:rsidP="000B0F6D">
      <w:pPr>
        <w:spacing w:after="0" w:line="360" w:lineRule="auto"/>
        <w:jc w:val="both"/>
        <w:rPr>
          <w:rFonts w:ascii="Cambria" w:hAnsi="Cambria"/>
          <w:b/>
        </w:rPr>
      </w:pPr>
      <w:r w:rsidRPr="001759E5">
        <w:rPr>
          <w:rFonts w:ascii="Cambria" w:hAnsi="Cambria"/>
          <w:b/>
        </w:rPr>
        <w:t>COMPETING INTERESTS</w:t>
      </w:r>
    </w:p>
    <w:p w:rsidR="000B0F6D" w:rsidRPr="001759E5" w:rsidRDefault="000B0F6D" w:rsidP="000B0F6D">
      <w:pPr>
        <w:spacing w:line="360" w:lineRule="auto"/>
        <w:jc w:val="both"/>
        <w:rPr>
          <w:rFonts w:ascii="Cambria" w:hAnsi="Cambria"/>
        </w:rPr>
      </w:pPr>
      <w:r w:rsidRPr="001759E5">
        <w:rPr>
          <w:rFonts w:ascii="Cambria" w:hAnsi="Cambria"/>
        </w:rPr>
        <w:t>Authors have declared no competing interests exist</w:t>
      </w:r>
    </w:p>
    <w:p w:rsidR="00B27010" w:rsidRPr="00B27010" w:rsidRDefault="00B27010" w:rsidP="00B27010">
      <w:pPr>
        <w:spacing w:before="100" w:beforeAutospacing="1" w:after="100" w:afterAutospacing="1" w:line="360" w:lineRule="auto"/>
        <w:ind w:firstLine="720"/>
        <w:jc w:val="both"/>
        <w:rPr>
          <w:rFonts w:ascii="Cambria" w:hAnsi="Cambria"/>
        </w:rPr>
        <w:sectPr w:rsidR="00B27010" w:rsidRPr="00B27010" w:rsidSect="009B66D4">
          <w:type w:val="continuous"/>
          <w:pgSz w:w="12240" w:h="15840" w:code="1"/>
          <w:pgMar w:top="1440" w:right="1080" w:bottom="1440" w:left="1080" w:header="720" w:footer="720" w:gutter="0"/>
          <w:cols w:num="2" w:space="288"/>
          <w:titlePg/>
          <w:docGrid w:linePitch="360"/>
        </w:sectPr>
      </w:pPr>
    </w:p>
    <w:p w:rsidR="00823C55" w:rsidRDefault="00823C55" w:rsidP="00B27010">
      <w:pPr>
        <w:spacing w:before="100" w:beforeAutospacing="1" w:after="100" w:afterAutospacing="1" w:line="240" w:lineRule="auto"/>
        <w:jc w:val="both"/>
        <w:rPr>
          <w:rFonts w:ascii="Cambria" w:hAnsi="Cambria"/>
          <w:b/>
          <w:color w:val="E36C0A"/>
          <w:sz w:val="20"/>
          <w:szCs w:val="20"/>
        </w:rPr>
      </w:pPr>
    </w:p>
    <w:p w:rsidR="00B27010" w:rsidRPr="00014354" w:rsidRDefault="00B27010" w:rsidP="00B27010">
      <w:pPr>
        <w:spacing w:before="100" w:beforeAutospacing="1" w:after="100" w:afterAutospacing="1" w:line="240" w:lineRule="auto"/>
        <w:jc w:val="both"/>
        <w:rPr>
          <w:rFonts w:ascii="Cambria" w:hAnsi="Cambria"/>
          <w:color w:val="E36C0A"/>
          <w:sz w:val="20"/>
          <w:szCs w:val="20"/>
        </w:rPr>
      </w:pPr>
      <w:r w:rsidRPr="00014354">
        <w:rPr>
          <w:rFonts w:ascii="Cambria" w:hAnsi="Cambria"/>
          <w:b/>
          <w:color w:val="E36C0A"/>
          <w:sz w:val="20"/>
          <w:szCs w:val="20"/>
        </w:rPr>
        <w:t>REFERENCES:</w:t>
      </w:r>
    </w:p>
    <w:p w:rsid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DA2011">
        <w:rPr>
          <w:rFonts w:ascii="Cambria" w:hAnsi="Cambria"/>
          <w:sz w:val="20"/>
          <w:szCs w:val="20"/>
          <w:lang w:val="fr-FR" w:eastAsia="fr-FR"/>
        </w:rPr>
        <w:t xml:space="preserve">Lacerda R, De Lima C, da Silva L, et al. </w:t>
      </w:r>
      <w:r w:rsidRPr="001759E5">
        <w:rPr>
          <w:rFonts w:ascii="Cambria" w:hAnsi="Cambria"/>
          <w:sz w:val="20"/>
          <w:szCs w:val="20"/>
          <w:lang w:eastAsia="fr-FR"/>
        </w:rPr>
        <w:t xml:space="preserve">Discovery of novel analgesic and anti-inflammatory 3_arylamine_imidazo [1, 2-a] pyridine symbiotic prototypes. </w:t>
      </w:r>
      <w:proofErr w:type="spellStart"/>
      <w:r w:rsidRPr="001759E5">
        <w:rPr>
          <w:rFonts w:ascii="Cambria" w:hAnsi="Cambria"/>
          <w:i/>
          <w:sz w:val="20"/>
          <w:szCs w:val="20"/>
          <w:lang w:eastAsia="fr-FR"/>
        </w:rPr>
        <w:t>Biorg</w:t>
      </w:r>
      <w:proofErr w:type="spellEnd"/>
      <w:r w:rsidRPr="001759E5">
        <w:rPr>
          <w:rFonts w:ascii="Cambria" w:hAnsi="Cambria"/>
          <w:i/>
          <w:sz w:val="20"/>
          <w:szCs w:val="20"/>
          <w:lang w:eastAsia="fr-FR"/>
        </w:rPr>
        <w:t>. Med. Chem. 2009; p79-84, Vol 17.</w:t>
      </w:r>
      <w:r w:rsidR="00146AB0">
        <w:rPr>
          <w:rFonts w:ascii="Cambria" w:hAnsi="Cambria"/>
          <w:i/>
          <w:sz w:val="20"/>
          <w:szCs w:val="20"/>
          <w:lang w:eastAsia="fr-FR"/>
        </w:rPr>
        <w:br/>
      </w: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lastRenderedPageBreak/>
        <w:t>Kiecotl</w:t>
      </w:r>
      <w:proofErr w:type="spellEnd"/>
      <w:r w:rsidRPr="00146AB0">
        <w:rPr>
          <w:rFonts w:ascii="Cambria" w:hAnsi="Cambria"/>
          <w:sz w:val="20"/>
          <w:szCs w:val="20"/>
        </w:rPr>
        <w:t xml:space="preserve">-Glaser JK, </w:t>
      </w:r>
      <w:proofErr w:type="spellStart"/>
      <w:r w:rsidRPr="00146AB0">
        <w:rPr>
          <w:rFonts w:ascii="Cambria" w:hAnsi="Cambria"/>
          <w:sz w:val="20"/>
          <w:szCs w:val="20"/>
        </w:rPr>
        <w:t>Gouin</w:t>
      </w:r>
      <w:proofErr w:type="spellEnd"/>
      <w:r w:rsidRPr="00146AB0">
        <w:rPr>
          <w:rFonts w:ascii="Cambria" w:hAnsi="Cambria"/>
          <w:sz w:val="20"/>
          <w:szCs w:val="20"/>
        </w:rPr>
        <w:t xml:space="preserve"> J and </w:t>
      </w:r>
      <w:proofErr w:type="spellStart"/>
      <w:r w:rsidRPr="00146AB0">
        <w:rPr>
          <w:rFonts w:ascii="Cambria" w:hAnsi="Cambria"/>
          <w:sz w:val="20"/>
          <w:szCs w:val="20"/>
        </w:rPr>
        <w:t>Hantsoo</w:t>
      </w:r>
      <w:proofErr w:type="spellEnd"/>
      <w:r w:rsidRPr="00146AB0">
        <w:rPr>
          <w:rFonts w:ascii="Cambria" w:hAnsi="Cambria"/>
          <w:sz w:val="20"/>
          <w:szCs w:val="20"/>
        </w:rPr>
        <w:t xml:space="preserve"> L.</w:t>
      </w:r>
      <w:bookmarkStart w:id="5" w:name="OLE_LINK10"/>
      <w:bookmarkStart w:id="6" w:name="OLE_LINK11"/>
      <w:r w:rsidRPr="00146AB0">
        <w:rPr>
          <w:rFonts w:ascii="Cambria" w:hAnsi="Cambria"/>
          <w:sz w:val="20"/>
          <w:szCs w:val="20"/>
        </w:rPr>
        <w:t xml:space="preserve"> Close relationship, inflammation and health</w:t>
      </w:r>
      <w:bookmarkEnd w:id="5"/>
      <w:bookmarkEnd w:id="6"/>
      <w:r w:rsidRPr="00146AB0">
        <w:rPr>
          <w:rFonts w:ascii="Cambria" w:hAnsi="Cambria"/>
          <w:sz w:val="20"/>
          <w:szCs w:val="20"/>
        </w:rPr>
        <w:t xml:space="preserve">. </w:t>
      </w:r>
      <w:r w:rsidRPr="00146AB0">
        <w:rPr>
          <w:rFonts w:ascii="Cambria" w:hAnsi="Cambria"/>
          <w:i/>
          <w:sz w:val="20"/>
          <w:szCs w:val="20"/>
        </w:rPr>
        <w:t xml:space="preserve">J. </w:t>
      </w:r>
      <w:proofErr w:type="spellStart"/>
      <w:r w:rsidRPr="00146AB0">
        <w:rPr>
          <w:rFonts w:ascii="Cambria" w:hAnsi="Cambria"/>
          <w:i/>
          <w:sz w:val="20"/>
          <w:szCs w:val="20"/>
        </w:rPr>
        <w:t>Neu</w:t>
      </w:r>
      <w:proofErr w:type="spellEnd"/>
      <w:r w:rsidRPr="00146AB0">
        <w:rPr>
          <w:rFonts w:ascii="Cambria" w:hAnsi="Cambria"/>
          <w:i/>
          <w:sz w:val="20"/>
          <w:szCs w:val="20"/>
        </w:rPr>
        <w:t>. Bio. Rev. 2010; p33-38, Vol 35</w:t>
      </w:r>
      <w:r w:rsidRPr="00146AB0">
        <w:rPr>
          <w:rFonts w:ascii="Cambria" w:hAnsi="Cambria"/>
          <w:sz w:val="20"/>
          <w:szCs w:val="20"/>
        </w:rPr>
        <w:t>.</w:t>
      </w:r>
    </w:p>
    <w:p w:rsidR="000B0F6D" w:rsidRPr="001759E5" w:rsidRDefault="000B0F6D" w:rsidP="004B2388">
      <w:pPr>
        <w:pStyle w:val="ListParagraph"/>
        <w:ind w:left="900" w:hanging="360"/>
        <w:rPr>
          <w:rFonts w:ascii="Cambria" w:hAnsi="Cambria"/>
          <w:sz w:val="20"/>
          <w:szCs w:val="20"/>
          <w:lang w:eastAsia="fr-FR"/>
        </w:rPr>
      </w:pPr>
    </w:p>
    <w:p w:rsidR="000B0F6D" w:rsidRPr="001759E5"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DA2011">
        <w:rPr>
          <w:rFonts w:ascii="Cambria" w:hAnsi="Cambria"/>
          <w:sz w:val="20"/>
          <w:szCs w:val="20"/>
          <w:lang w:val="fr-FR"/>
        </w:rPr>
        <w:t>Adebayo</w:t>
      </w:r>
      <w:proofErr w:type="spellEnd"/>
      <w:r w:rsidRPr="00DA2011">
        <w:rPr>
          <w:rFonts w:ascii="Cambria" w:hAnsi="Cambria"/>
          <w:sz w:val="20"/>
          <w:szCs w:val="20"/>
          <w:lang w:val="fr-FR"/>
        </w:rPr>
        <w:t xml:space="preserve"> SA, </w:t>
      </w:r>
      <w:proofErr w:type="spellStart"/>
      <w:r w:rsidRPr="00DA2011">
        <w:rPr>
          <w:rFonts w:ascii="Cambria" w:hAnsi="Cambria"/>
          <w:sz w:val="20"/>
          <w:szCs w:val="20"/>
          <w:lang w:val="fr-FR"/>
        </w:rPr>
        <w:t>Dezoyem</w:t>
      </w:r>
      <w:proofErr w:type="spellEnd"/>
      <w:r w:rsidRPr="00DA2011">
        <w:rPr>
          <w:rFonts w:ascii="Cambria" w:hAnsi="Cambria"/>
          <w:sz w:val="20"/>
          <w:szCs w:val="20"/>
          <w:lang w:val="fr-FR"/>
        </w:rPr>
        <w:t xml:space="preserve"> JP, </w:t>
      </w:r>
      <w:proofErr w:type="spellStart"/>
      <w:r w:rsidRPr="00DA2011">
        <w:rPr>
          <w:rFonts w:ascii="Cambria" w:hAnsi="Cambria"/>
          <w:sz w:val="20"/>
          <w:szCs w:val="20"/>
          <w:lang w:val="fr-FR"/>
        </w:rPr>
        <w:t>Shai</w:t>
      </w:r>
      <w:proofErr w:type="spellEnd"/>
      <w:r w:rsidRPr="00DA2011">
        <w:rPr>
          <w:rFonts w:ascii="Cambria" w:hAnsi="Cambria"/>
          <w:sz w:val="20"/>
          <w:szCs w:val="20"/>
          <w:lang w:val="fr-FR"/>
        </w:rPr>
        <w:t xml:space="preserve"> LJ, et al. </w:t>
      </w:r>
      <w:bookmarkStart w:id="7" w:name="OLE_LINK22"/>
      <w:bookmarkStart w:id="8" w:name="OLE_LINK23"/>
      <w:r w:rsidRPr="001759E5">
        <w:rPr>
          <w:rFonts w:ascii="Cambria" w:hAnsi="Cambria"/>
          <w:sz w:val="20"/>
          <w:szCs w:val="20"/>
        </w:rPr>
        <w:t>The anti-inflammatory and antioxidant activity of 25 plant species</w:t>
      </w:r>
      <w:bookmarkEnd w:id="7"/>
      <w:bookmarkEnd w:id="8"/>
      <w:r w:rsidRPr="001759E5">
        <w:rPr>
          <w:rFonts w:ascii="Cambria" w:hAnsi="Cambria"/>
          <w:sz w:val="20"/>
          <w:szCs w:val="20"/>
        </w:rPr>
        <w:t xml:space="preserve"> used traditionally to treat pain in South African </w:t>
      </w:r>
      <w:r w:rsidRPr="001759E5">
        <w:rPr>
          <w:rFonts w:ascii="Cambria" w:hAnsi="Cambria"/>
          <w:i/>
          <w:sz w:val="20"/>
          <w:szCs w:val="20"/>
        </w:rPr>
        <w:t>Bio. Med. Central. 2015; p159, Vol 15</w:t>
      </w:r>
      <w:r w:rsidRPr="001759E5">
        <w:rPr>
          <w:rFonts w:ascii="Cambria" w:hAnsi="Cambria"/>
          <w:sz w:val="20"/>
          <w:szCs w:val="20"/>
        </w:rPr>
        <w:t>.</w:t>
      </w:r>
    </w:p>
    <w:p w:rsidR="000B0F6D" w:rsidRPr="001759E5" w:rsidRDefault="000B0F6D" w:rsidP="004B2388">
      <w:pPr>
        <w:pStyle w:val="ListParagraph"/>
        <w:ind w:left="900" w:hanging="360"/>
        <w:rPr>
          <w:rFonts w:ascii="Cambria" w:hAnsi="Cambria"/>
          <w:spacing w:val="-1"/>
          <w:sz w:val="20"/>
          <w:szCs w:val="20"/>
        </w:rPr>
      </w:pPr>
    </w:p>
    <w:p w:rsidR="000B0F6D" w:rsidRPr="001759E5"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1759E5">
        <w:rPr>
          <w:rFonts w:ascii="Cambria" w:hAnsi="Cambria"/>
          <w:spacing w:val="-1"/>
          <w:sz w:val="20"/>
          <w:szCs w:val="20"/>
        </w:rPr>
        <w:t xml:space="preserve">Jaiswal SR and </w:t>
      </w:r>
      <w:proofErr w:type="spellStart"/>
      <w:r w:rsidRPr="001759E5">
        <w:rPr>
          <w:rFonts w:ascii="Cambria" w:hAnsi="Cambria"/>
          <w:spacing w:val="-1"/>
          <w:sz w:val="20"/>
          <w:szCs w:val="20"/>
        </w:rPr>
        <w:t>Santakke</w:t>
      </w:r>
      <w:proofErr w:type="spellEnd"/>
      <w:r w:rsidRPr="001759E5">
        <w:rPr>
          <w:rFonts w:ascii="Cambria" w:hAnsi="Cambria"/>
          <w:spacing w:val="-1"/>
          <w:sz w:val="20"/>
          <w:szCs w:val="20"/>
        </w:rPr>
        <w:t xml:space="preserve"> SD. Experimental evaluation of analgesic and anti-inflammatory activity of simvastatin and </w:t>
      </w:r>
      <w:proofErr w:type="spellStart"/>
      <w:r w:rsidRPr="001759E5">
        <w:rPr>
          <w:rFonts w:ascii="Cambria" w:hAnsi="Cambria"/>
          <w:spacing w:val="-1"/>
          <w:sz w:val="20"/>
          <w:szCs w:val="20"/>
        </w:rPr>
        <w:t>atorvastation</w:t>
      </w:r>
      <w:proofErr w:type="spellEnd"/>
      <w:r w:rsidRPr="001759E5">
        <w:rPr>
          <w:rFonts w:ascii="Cambria" w:hAnsi="Cambria"/>
          <w:spacing w:val="-1"/>
          <w:sz w:val="20"/>
          <w:szCs w:val="20"/>
        </w:rPr>
        <w:t xml:space="preserve">. </w:t>
      </w:r>
      <w:r w:rsidRPr="001759E5">
        <w:rPr>
          <w:rFonts w:ascii="Cambria" w:hAnsi="Cambria"/>
          <w:i/>
          <w:spacing w:val="-1"/>
          <w:sz w:val="20"/>
          <w:szCs w:val="20"/>
        </w:rPr>
        <w:t xml:space="preserve">Indian. J. </w:t>
      </w:r>
      <w:proofErr w:type="spellStart"/>
      <w:r w:rsidRPr="001759E5">
        <w:rPr>
          <w:rFonts w:ascii="Cambria" w:hAnsi="Cambria"/>
          <w:i/>
          <w:spacing w:val="-1"/>
          <w:sz w:val="20"/>
          <w:szCs w:val="20"/>
        </w:rPr>
        <w:t>Pharmacol</w:t>
      </w:r>
      <w:proofErr w:type="spellEnd"/>
      <w:r w:rsidRPr="001759E5">
        <w:rPr>
          <w:rFonts w:ascii="Cambria" w:hAnsi="Cambria"/>
          <w:i/>
          <w:spacing w:val="-1"/>
          <w:sz w:val="20"/>
          <w:szCs w:val="20"/>
        </w:rPr>
        <w:t>.</w:t>
      </w:r>
      <w:r w:rsidRPr="001759E5">
        <w:rPr>
          <w:rFonts w:ascii="Cambria" w:hAnsi="Cambria"/>
          <w:spacing w:val="-1"/>
          <w:sz w:val="20"/>
          <w:szCs w:val="20"/>
        </w:rPr>
        <w:t xml:space="preserve"> 2012; </w:t>
      </w:r>
      <w:r w:rsidRPr="001759E5">
        <w:rPr>
          <w:rFonts w:ascii="Cambria" w:hAnsi="Cambria"/>
          <w:i/>
          <w:spacing w:val="-1"/>
          <w:sz w:val="20"/>
          <w:szCs w:val="20"/>
        </w:rPr>
        <w:t>p475-479, Vol 44</w:t>
      </w:r>
      <w:r w:rsidRPr="001759E5">
        <w:rPr>
          <w:rFonts w:ascii="Cambria" w:hAnsi="Cambria"/>
          <w:spacing w:val="-1"/>
          <w:sz w:val="20"/>
          <w:szCs w:val="20"/>
        </w:rPr>
        <w:t>.</w:t>
      </w:r>
    </w:p>
    <w:p w:rsidR="000B0F6D" w:rsidRPr="001759E5"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t>Borokini</w:t>
      </w:r>
      <w:proofErr w:type="spellEnd"/>
      <w:r w:rsidRPr="00146AB0">
        <w:rPr>
          <w:rFonts w:ascii="Cambria" w:hAnsi="Cambria"/>
          <w:sz w:val="20"/>
          <w:szCs w:val="20"/>
        </w:rPr>
        <w:t xml:space="preserve"> TI and </w:t>
      </w:r>
      <w:proofErr w:type="spellStart"/>
      <w:r w:rsidRPr="00146AB0">
        <w:rPr>
          <w:rFonts w:ascii="Cambria" w:hAnsi="Cambria"/>
          <w:sz w:val="20"/>
          <w:szCs w:val="20"/>
        </w:rPr>
        <w:t>Omotayo</w:t>
      </w:r>
      <w:proofErr w:type="spellEnd"/>
      <w:r w:rsidRPr="00146AB0">
        <w:rPr>
          <w:rFonts w:ascii="Cambria" w:hAnsi="Cambria"/>
          <w:sz w:val="20"/>
          <w:szCs w:val="20"/>
        </w:rPr>
        <w:t xml:space="preserve"> OF. Phytochemical and ethnobotanical study of some selected medicinal plants from Nigeria. </w:t>
      </w:r>
      <w:r w:rsidRPr="00146AB0">
        <w:rPr>
          <w:rFonts w:ascii="Cambria" w:hAnsi="Cambria"/>
          <w:i/>
          <w:sz w:val="20"/>
          <w:szCs w:val="20"/>
        </w:rPr>
        <w:t>J. Med. Plants Res. 2012; p1106-1118, Vol 6</w:t>
      </w:r>
      <w:r w:rsidRPr="00146AB0">
        <w:rPr>
          <w:rFonts w:ascii="Cambria" w:hAnsi="Cambria"/>
          <w:sz w:val="20"/>
          <w:szCs w:val="20"/>
        </w:rPr>
        <w:t xml:space="preserve">. </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146AB0">
        <w:rPr>
          <w:rFonts w:ascii="Cambria" w:hAnsi="Cambria"/>
          <w:sz w:val="20"/>
          <w:szCs w:val="20"/>
        </w:rPr>
        <w:t xml:space="preserve">Vane JR and Botting RM. </w:t>
      </w:r>
      <w:bookmarkStart w:id="9" w:name="OLE_LINK14"/>
      <w:bookmarkStart w:id="10" w:name="OLE_LINK15"/>
      <w:r w:rsidRPr="00146AB0">
        <w:rPr>
          <w:rFonts w:ascii="Cambria" w:hAnsi="Cambria"/>
          <w:sz w:val="20"/>
          <w:szCs w:val="20"/>
        </w:rPr>
        <w:t>Anti-inflammatory drugs</w:t>
      </w:r>
      <w:bookmarkEnd w:id="9"/>
      <w:bookmarkEnd w:id="10"/>
      <w:r w:rsidRPr="00146AB0">
        <w:rPr>
          <w:rFonts w:ascii="Cambria" w:hAnsi="Cambria"/>
          <w:sz w:val="20"/>
          <w:szCs w:val="20"/>
        </w:rPr>
        <w:t xml:space="preserve"> and their mechanism of action. </w:t>
      </w:r>
      <w:proofErr w:type="spellStart"/>
      <w:r w:rsidRPr="00146AB0">
        <w:rPr>
          <w:rFonts w:ascii="Cambria" w:hAnsi="Cambria"/>
          <w:i/>
          <w:sz w:val="20"/>
          <w:szCs w:val="20"/>
        </w:rPr>
        <w:t>Infamm</w:t>
      </w:r>
      <w:proofErr w:type="spellEnd"/>
      <w:r w:rsidRPr="00146AB0">
        <w:rPr>
          <w:rFonts w:ascii="Cambria" w:hAnsi="Cambria"/>
          <w:i/>
          <w:sz w:val="20"/>
          <w:szCs w:val="20"/>
        </w:rPr>
        <w:t>. Res.</w:t>
      </w:r>
      <w:r w:rsidRPr="00146AB0">
        <w:rPr>
          <w:rFonts w:ascii="Cambria" w:hAnsi="Cambria"/>
          <w:sz w:val="20"/>
          <w:szCs w:val="20"/>
        </w:rPr>
        <w:t xml:space="preserve"> </w:t>
      </w:r>
      <w:r w:rsidRPr="00146AB0">
        <w:rPr>
          <w:rFonts w:ascii="Cambria" w:hAnsi="Cambria"/>
          <w:i/>
          <w:sz w:val="20"/>
          <w:szCs w:val="20"/>
        </w:rPr>
        <w:t>1998; p78–87, Vol 47</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146AB0">
        <w:rPr>
          <w:rFonts w:ascii="Cambria" w:hAnsi="Cambria"/>
          <w:sz w:val="20"/>
          <w:szCs w:val="20"/>
        </w:rPr>
        <w:t xml:space="preserve">Yuan G, </w:t>
      </w:r>
      <w:proofErr w:type="spellStart"/>
      <w:r w:rsidRPr="00146AB0">
        <w:rPr>
          <w:rFonts w:ascii="Cambria" w:hAnsi="Cambria"/>
          <w:sz w:val="20"/>
          <w:szCs w:val="20"/>
        </w:rPr>
        <w:t>Wahlqvist</w:t>
      </w:r>
      <w:proofErr w:type="spellEnd"/>
      <w:r w:rsidRPr="00146AB0">
        <w:rPr>
          <w:rFonts w:ascii="Cambria" w:hAnsi="Cambria"/>
          <w:sz w:val="20"/>
          <w:szCs w:val="20"/>
        </w:rPr>
        <w:t xml:space="preserve"> ML, He G, et al. Natural products and anti-inflammatory activity. </w:t>
      </w:r>
      <w:r w:rsidRPr="00146AB0">
        <w:rPr>
          <w:rFonts w:ascii="Cambria" w:hAnsi="Cambria"/>
          <w:i/>
          <w:sz w:val="20"/>
          <w:szCs w:val="20"/>
        </w:rPr>
        <w:t xml:space="preserve">Asia. Pac. J. </w:t>
      </w:r>
      <w:proofErr w:type="spellStart"/>
      <w:r w:rsidRPr="00146AB0">
        <w:rPr>
          <w:rFonts w:ascii="Cambria" w:hAnsi="Cambria"/>
          <w:i/>
          <w:sz w:val="20"/>
          <w:szCs w:val="20"/>
        </w:rPr>
        <w:t>Clin</w:t>
      </w:r>
      <w:proofErr w:type="spellEnd"/>
      <w:r w:rsidRPr="00146AB0">
        <w:rPr>
          <w:rFonts w:ascii="Cambria" w:hAnsi="Cambria"/>
          <w:i/>
          <w:sz w:val="20"/>
          <w:szCs w:val="20"/>
        </w:rPr>
        <w:t xml:space="preserve">. </w:t>
      </w:r>
      <w:proofErr w:type="spellStart"/>
      <w:r w:rsidRPr="00146AB0">
        <w:rPr>
          <w:rFonts w:ascii="Cambria" w:hAnsi="Cambria"/>
          <w:i/>
          <w:sz w:val="20"/>
          <w:szCs w:val="20"/>
        </w:rPr>
        <w:t>Nutr</w:t>
      </w:r>
      <w:proofErr w:type="spellEnd"/>
      <w:r w:rsidRPr="00146AB0">
        <w:rPr>
          <w:rFonts w:ascii="Cambria" w:hAnsi="Cambria"/>
          <w:i/>
          <w:sz w:val="20"/>
          <w:szCs w:val="20"/>
        </w:rPr>
        <w:t>. 2006; p143-52, Vol 15.</w:t>
      </w:r>
    </w:p>
    <w:p w:rsidR="000B0F6D" w:rsidRPr="00146AB0" w:rsidRDefault="000B0F6D" w:rsidP="004B2388">
      <w:pPr>
        <w:pStyle w:val="ListParagraph"/>
        <w:ind w:left="900" w:hanging="360"/>
        <w:rPr>
          <w:rStyle w:val="Strong"/>
          <w:rFonts w:ascii="Cambria" w:hAnsi="Cambria"/>
          <w:b w:val="0"/>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DA2011">
        <w:rPr>
          <w:rStyle w:val="Strong"/>
          <w:rFonts w:ascii="Cambria" w:hAnsi="Cambria"/>
          <w:sz w:val="20"/>
          <w:szCs w:val="20"/>
          <w:lang w:val="fr-FR"/>
        </w:rPr>
        <w:t>Pousset</w:t>
      </w:r>
      <w:proofErr w:type="spellEnd"/>
      <w:r w:rsidRPr="00DA2011">
        <w:rPr>
          <w:rStyle w:val="Strong"/>
          <w:rFonts w:ascii="Cambria" w:hAnsi="Cambria"/>
          <w:sz w:val="20"/>
          <w:szCs w:val="20"/>
          <w:lang w:val="fr-FR"/>
        </w:rPr>
        <w:t xml:space="preserve"> J</w:t>
      </w:r>
      <w:r w:rsidRPr="00DA2011">
        <w:rPr>
          <w:rFonts w:ascii="Cambria" w:hAnsi="Cambria"/>
          <w:sz w:val="20"/>
          <w:szCs w:val="20"/>
          <w:lang w:val="fr-FR"/>
        </w:rPr>
        <w:t xml:space="preserve">. </w:t>
      </w:r>
      <w:bookmarkStart w:id="11" w:name="OLE_LINK16"/>
      <w:bookmarkStart w:id="12" w:name="OLE_LINK17"/>
      <w:r w:rsidRPr="00DA2011">
        <w:rPr>
          <w:rFonts w:ascii="Cambria" w:hAnsi="Cambria"/>
          <w:sz w:val="20"/>
          <w:szCs w:val="20"/>
          <w:lang w:val="fr-FR"/>
        </w:rPr>
        <w:t xml:space="preserve">Plantes médicinales d'Afrique : Comment les connaître et les </w:t>
      </w:r>
      <w:bookmarkEnd w:id="11"/>
      <w:bookmarkEnd w:id="12"/>
      <w:r w:rsidRPr="00DA2011">
        <w:rPr>
          <w:rFonts w:ascii="Cambria" w:hAnsi="Cambria"/>
          <w:sz w:val="20"/>
          <w:szCs w:val="20"/>
          <w:lang w:val="fr-FR"/>
        </w:rPr>
        <w:t xml:space="preserve">utiliser ? </w:t>
      </w:r>
      <w:r w:rsidRPr="00146AB0">
        <w:rPr>
          <w:rFonts w:ascii="Cambria" w:hAnsi="Cambria"/>
          <w:i/>
          <w:sz w:val="20"/>
          <w:szCs w:val="20"/>
        </w:rPr>
        <w:t xml:space="preserve">13090 Aix-en-Provence, </w:t>
      </w:r>
      <w:proofErr w:type="spellStart"/>
      <w:r w:rsidRPr="00146AB0">
        <w:rPr>
          <w:rFonts w:ascii="Cambria" w:hAnsi="Cambria"/>
          <w:i/>
          <w:sz w:val="20"/>
          <w:szCs w:val="20"/>
        </w:rPr>
        <w:t>Secum</w:t>
      </w:r>
      <w:proofErr w:type="spellEnd"/>
      <w:r w:rsidRPr="00146AB0">
        <w:rPr>
          <w:rFonts w:ascii="Cambria" w:hAnsi="Cambria"/>
          <w:i/>
          <w:sz w:val="20"/>
          <w:szCs w:val="20"/>
        </w:rPr>
        <w:t>/</w:t>
      </w:r>
      <w:proofErr w:type="spellStart"/>
      <w:r w:rsidRPr="00146AB0">
        <w:rPr>
          <w:rFonts w:ascii="Cambria" w:hAnsi="Cambria"/>
          <w:i/>
          <w:sz w:val="20"/>
          <w:szCs w:val="20"/>
        </w:rPr>
        <w:t>Edisud</w:t>
      </w:r>
      <w:proofErr w:type="spellEnd"/>
      <w:r w:rsidRPr="00146AB0">
        <w:rPr>
          <w:rFonts w:ascii="Cambria" w:hAnsi="Cambria"/>
          <w:sz w:val="20"/>
          <w:szCs w:val="20"/>
        </w:rPr>
        <w:t xml:space="preserve"> 2004; 288p.</w:t>
      </w:r>
    </w:p>
    <w:p w:rsidR="000B0F6D" w:rsidRPr="00146AB0" w:rsidRDefault="000B0F6D" w:rsidP="004B2388">
      <w:pPr>
        <w:pStyle w:val="ListParagraph"/>
        <w:ind w:left="900" w:hanging="360"/>
        <w:rPr>
          <w:rFonts w:ascii="Cambria" w:hAnsi="Cambria"/>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DA2011">
        <w:rPr>
          <w:rFonts w:ascii="Cambria" w:hAnsi="Cambria"/>
          <w:sz w:val="20"/>
          <w:szCs w:val="20"/>
          <w:lang w:val="fr-FR"/>
        </w:rPr>
        <w:t>Djinhi</w:t>
      </w:r>
      <w:proofErr w:type="spellEnd"/>
      <w:r w:rsidRPr="00DA2011">
        <w:rPr>
          <w:rFonts w:ascii="Cambria" w:hAnsi="Cambria"/>
          <w:sz w:val="20"/>
          <w:szCs w:val="20"/>
          <w:lang w:val="fr-FR"/>
        </w:rPr>
        <w:t xml:space="preserve"> J, </w:t>
      </w:r>
      <w:proofErr w:type="spellStart"/>
      <w:r w:rsidRPr="00DA2011">
        <w:rPr>
          <w:rFonts w:ascii="Cambria" w:hAnsi="Cambria"/>
          <w:sz w:val="20"/>
          <w:szCs w:val="20"/>
          <w:lang w:val="fr-FR"/>
        </w:rPr>
        <w:t>Adéoti</w:t>
      </w:r>
      <w:proofErr w:type="spellEnd"/>
      <w:r w:rsidRPr="00DA2011">
        <w:rPr>
          <w:rFonts w:ascii="Cambria" w:hAnsi="Cambria"/>
          <w:sz w:val="20"/>
          <w:szCs w:val="20"/>
          <w:lang w:val="fr-FR"/>
        </w:rPr>
        <w:t xml:space="preserve"> MF, </w:t>
      </w:r>
      <w:proofErr w:type="spellStart"/>
      <w:r w:rsidRPr="00DA2011">
        <w:rPr>
          <w:rFonts w:ascii="Cambria" w:hAnsi="Cambria"/>
          <w:sz w:val="20"/>
          <w:szCs w:val="20"/>
          <w:lang w:val="fr-FR"/>
        </w:rPr>
        <w:t>Lohoues</w:t>
      </w:r>
      <w:proofErr w:type="spellEnd"/>
      <w:r w:rsidRPr="00DA2011">
        <w:rPr>
          <w:rFonts w:ascii="Cambria" w:hAnsi="Cambria"/>
          <w:sz w:val="20"/>
          <w:szCs w:val="20"/>
          <w:lang w:val="fr-FR"/>
        </w:rPr>
        <w:t xml:space="preserve"> EE, et al</w:t>
      </w:r>
      <w:bookmarkStart w:id="13" w:name="OLE_LINK3"/>
      <w:bookmarkStart w:id="14" w:name="OLE_LINK4"/>
      <w:r w:rsidRPr="00DA2011">
        <w:rPr>
          <w:rFonts w:ascii="Cambria" w:hAnsi="Cambria"/>
          <w:sz w:val="20"/>
          <w:szCs w:val="20"/>
          <w:lang w:val="fr-FR"/>
        </w:rPr>
        <w:t>. Effet du traitement à base d’</w:t>
      </w:r>
      <w:proofErr w:type="spellStart"/>
      <w:r w:rsidRPr="00DA2011">
        <w:rPr>
          <w:rFonts w:ascii="Cambria" w:hAnsi="Cambria"/>
          <w:i/>
          <w:sz w:val="20"/>
          <w:szCs w:val="20"/>
          <w:lang w:val="fr-FR"/>
        </w:rPr>
        <w:t>Alternathera</w:t>
      </w:r>
      <w:proofErr w:type="spellEnd"/>
      <w:r w:rsidRPr="00DA2011">
        <w:rPr>
          <w:rFonts w:ascii="Cambria" w:hAnsi="Cambria"/>
          <w:i/>
          <w:sz w:val="20"/>
          <w:szCs w:val="20"/>
          <w:lang w:val="fr-FR"/>
        </w:rPr>
        <w:t xml:space="preserve"> </w:t>
      </w:r>
      <w:proofErr w:type="spellStart"/>
      <w:r w:rsidRPr="00DA2011">
        <w:rPr>
          <w:rFonts w:ascii="Cambria" w:hAnsi="Cambria"/>
          <w:i/>
          <w:sz w:val="20"/>
          <w:szCs w:val="20"/>
          <w:lang w:val="fr-FR"/>
        </w:rPr>
        <w:t>pungens</w:t>
      </w:r>
      <w:proofErr w:type="spellEnd"/>
      <w:r w:rsidRPr="00DA2011">
        <w:rPr>
          <w:rFonts w:ascii="Cambria" w:hAnsi="Cambria"/>
          <w:i/>
          <w:sz w:val="20"/>
          <w:szCs w:val="20"/>
          <w:lang w:val="fr-FR"/>
        </w:rPr>
        <w:t xml:space="preserve"> </w:t>
      </w:r>
      <w:r w:rsidRPr="00DA2011">
        <w:rPr>
          <w:rFonts w:ascii="Cambria" w:hAnsi="Cambria"/>
          <w:sz w:val="20"/>
          <w:szCs w:val="20"/>
          <w:lang w:val="fr-FR"/>
        </w:rPr>
        <w:t xml:space="preserve">sur le profil </w:t>
      </w:r>
      <w:proofErr w:type="spellStart"/>
      <w:r w:rsidRPr="00DA2011">
        <w:rPr>
          <w:rFonts w:ascii="Cambria" w:hAnsi="Cambria"/>
          <w:sz w:val="20"/>
          <w:szCs w:val="20"/>
          <w:lang w:val="fr-FR"/>
        </w:rPr>
        <w:t>anti-oxydant</w:t>
      </w:r>
      <w:proofErr w:type="spellEnd"/>
      <w:r w:rsidRPr="00DA2011">
        <w:rPr>
          <w:rFonts w:ascii="Cambria" w:hAnsi="Cambria"/>
          <w:sz w:val="20"/>
          <w:szCs w:val="20"/>
          <w:lang w:val="fr-FR"/>
        </w:rPr>
        <w:t>, nutritionnel et immunitaire chez les personnes vivant avec le VIH 1 à Abidjan</w:t>
      </w:r>
      <w:bookmarkEnd w:id="13"/>
      <w:bookmarkEnd w:id="14"/>
      <w:r w:rsidRPr="00DA2011">
        <w:rPr>
          <w:rFonts w:ascii="Cambria" w:hAnsi="Cambria"/>
          <w:sz w:val="20"/>
          <w:szCs w:val="20"/>
          <w:lang w:val="fr-FR"/>
        </w:rPr>
        <w:t xml:space="preserve">. </w:t>
      </w:r>
      <w:r w:rsidRPr="00146AB0">
        <w:rPr>
          <w:rFonts w:ascii="Cambria" w:hAnsi="Cambria"/>
          <w:i/>
          <w:sz w:val="20"/>
          <w:szCs w:val="20"/>
        </w:rPr>
        <w:t xml:space="preserve">Rev. </w:t>
      </w:r>
      <w:proofErr w:type="gramStart"/>
      <w:r w:rsidRPr="00146AB0">
        <w:rPr>
          <w:rFonts w:ascii="Cambria" w:hAnsi="Cambria"/>
          <w:i/>
          <w:sz w:val="20"/>
          <w:szCs w:val="20"/>
        </w:rPr>
        <w:t>Iv</w:t>
      </w:r>
      <w:proofErr w:type="gramEnd"/>
      <w:r w:rsidRPr="00146AB0">
        <w:rPr>
          <w:rFonts w:ascii="Cambria" w:hAnsi="Cambria"/>
          <w:i/>
          <w:sz w:val="20"/>
          <w:szCs w:val="20"/>
        </w:rPr>
        <w:t xml:space="preserve">. </w:t>
      </w:r>
      <w:proofErr w:type="spellStart"/>
      <w:r w:rsidRPr="00146AB0">
        <w:rPr>
          <w:rFonts w:ascii="Cambria" w:hAnsi="Cambria"/>
          <w:i/>
          <w:sz w:val="20"/>
          <w:szCs w:val="20"/>
        </w:rPr>
        <w:t>Odonto-Stomatol</w:t>
      </w:r>
      <w:proofErr w:type="spellEnd"/>
      <w:r w:rsidRPr="00146AB0">
        <w:rPr>
          <w:rFonts w:ascii="Cambria" w:hAnsi="Cambria"/>
          <w:i/>
          <w:sz w:val="20"/>
          <w:szCs w:val="20"/>
        </w:rPr>
        <w:t>. 2012; p59-66, Vol 14</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DA2011">
        <w:rPr>
          <w:rFonts w:ascii="Cambria" w:hAnsi="Cambria"/>
          <w:sz w:val="20"/>
          <w:szCs w:val="20"/>
          <w:lang w:val="fr-FR"/>
        </w:rPr>
        <w:t>Djinhi</w:t>
      </w:r>
      <w:proofErr w:type="spellEnd"/>
      <w:r w:rsidRPr="00DA2011">
        <w:rPr>
          <w:rFonts w:ascii="Cambria" w:hAnsi="Cambria"/>
          <w:sz w:val="20"/>
          <w:szCs w:val="20"/>
          <w:lang w:val="fr-FR"/>
        </w:rPr>
        <w:t xml:space="preserve"> J, </w:t>
      </w:r>
      <w:proofErr w:type="spellStart"/>
      <w:r w:rsidRPr="00DA2011">
        <w:rPr>
          <w:rFonts w:ascii="Cambria" w:hAnsi="Cambria"/>
          <w:sz w:val="20"/>
          <w:szCs w:val="20"/>
          <w:lang w:val="fr-FR"/>
        </w:rPr>
        <w:t>Lohoues</w:t>
      </w:r>
      <w:proofErr w:type="spellEnd"/>
      <w:r w:rsidRPr="00DA2011">
        <w:rPr>
          <w:rFonts w:ascii="Cambria" w:hAnsi="Cambria"/>
          <w:sz w:val="20"/>
          <w:szCs w:val="20"/>
          <w:lang w:val="fr-FR"/>
        </w:rPr>
        <w:t xml:space="preserve"> EE, </w:t>
      </w:r>
      <w:proofErr w:type="spellStart"/>
      <w:r w:rsidRPr="00DA2011">
        <w:rPr>
          <w:rFonts w:ascii="Cambria" w:hAnsi="Cambria"/>
          <w:sz w:val="20"/>
          <w:szCs w:val="20"/>
          <w:lang w:val="fr-FR"/>
        </w:rPr>
        <w:t>Zirihi</w:t>
      </w:r>
      <w:proofErr w:type="spellEnd"/>
      <w:r w:rsidRPr="00DA2011">
        <w:rPr>
          <w:rFonts w:ascii="Cambria" w:hAnsi="Cambria"/>
          <w:sz w:val="20"/>
          <w:szCs w:val="20"/>
          <w:lang w:val="fr-FR"/>
        </w:rPr>
        <w:t xml:space="preserve"> G, et al.</w:t>
      </w:r>
      <w:bookmarkStart w:id="15" w:name="OLE_LINK5"/>
      <w:bookmarkStart w:id="16" w:name="OLE_LINK6"/>
      <w:r w:rsidRPr="00DA2011">
        <w:rPr>
          <w:rFonts w:ascii="Cambria" w:hAnsi="Cambria"/>
          <w:sz w:val="20"/>
          <w:szCs w:val="20"/>
          <w:lang w:val="fr-FR"/>
        </w:rPr>
        <w:t xml:space="preserve"> Extrait </w:t>
      </w:r>
      <w:proofErr w:type="spellStart"/>
      <w:r w:rsidRPr="00DA2011">
        <w:rPr>
          <w:rFonts w:ascii="Cambria" w:hAnsi="Cambria"/>
          <w:sz w:val="20"/>
          <w:szCs w:val="20"/>
          <w:lang w:val="fr-FR"/>
        </w:rPr>
        <w:t>acqueux</w:t>
      </w:r>
      <w:proofErr w:type="spellEnd"/>
      <w:r w:rsidRPr="00DA2011">
        <w:rPr>
          <w:rFonts w:ascii="Cambria" w:hAnsi="Cambria"/>
          <w:sz w:val="20"/>
          <w:szCs w:val="20"/>
          <w:lang w:val="fr-FR"/>
        </w:rPr>
        <w:t xml:space="preserve"> de </w:t>
      </w:r>
      <w:proofErr w:type="spellStart"/>
      <w:r w:rsidRPr="00DA2011">
        <w:rPr>
          <w:rFonts w:ascii="Cambria" w:hAnsi="Cambria"/>
          <w:i/>
          <w:sz w:val="20"/>
          <w:szCs w:val="20"/>
          <w:lang w:val="fr-FR"/>
        </w:rPr>
        <w:t>Alternanthera</w:t>
      </w:r>
      <w:proofErr w:type="spellEnd"/>
      <w:r w:rsidRPr="00DA2011">
        <w:rPr>
          <w:rFonts w:ascii="Cambria" w:hAnsi="Cambria"/>
          <w:i/>
          <w:sz w:val="20"/>
          <w:szCs w:val="20"/>
          <w:lang w:val="fr-FR"/>
        </w:rPr>
        <w:t xml:space="preserve"> </w:t>
      </w:r>
      <w:proofErr w:type="spellStart"/>
      <w:r w:rsidRPr="00DA2011">
        <w:rPr>
          <w:rFonts w:ascii="Cambria" w:hAnsi="Cambria"/>
          <w:i/>
          <w:sz w:val="20"/>
          <w:szCs w:val="20"/>
          <w:lang w:val="fr-FR"/>
        </w:rPr>
        <w:t>pungens</w:t>
      </w:r>
      <w:proofErr w:type="spellEnd"/>
      <w:r w:rsidRPr="00DA2011">
        <w:rPr>
          <w:rFonts w:ascii="Cambria" w:hAnsi="Cambria"/>
          <w:sz w:val="20"/>
          <w:szCs w:val="20"/>
          <w:lang w:val="fr-FR"/>
        </w:rPr>
        <w:t xml:space="preserve"> : effet sur l’activité des enzymes </w:t>
      </w:r>
      <w:proofErr w:type="spellStart"/>
      <w:r w:rsidRPr="00DA2011">
        <w:rPr>
          <w:rFonts w:ascii="Cambria" w:hAnsi="Cambria"/>
          <w:sz w:val="20"/>
          <w:szCs w:val="20"/>
          <w:lang w:val="fr-FR"/>
        </w:rPr>
        <w:t>antioxydantes</w:t>
      </w:r>
      <w:proofErr w:type="spellEnd"/>
      <w:r w:rsidRPr="00DA2011">
        <w:rPr>
          <w:rFonts w:ascii="Cambria" w:hAnsi="Cambria"/>
          <w:sz w:val="20"/>
          <w:szCs w:val="20"/>
          <w:lang w:val="fr-FR"/>
        </w:rPr>
        <w:t xml:space="preserve"> chez les personnes vivant avec le VIH</w:t>
      </w:r>
      <w:bookmarkEnd w:id="15"/>
      <w:bookmarkEnd w:id="16"/>
      <w:r w:rsidRPr="00DA2011">
        <w:rPr>
          <w:rFonts w:ascii="Cambria" w:hAnsi="Cambria"/>
          <w:sz w:val="20"/>
          <w:szCs w:val="20"/>
          <w:lang w:val="fr-FR"/>
        </w:rPr>
        <w:t xml:space="preserve"> (PVVIH). </w:t>
      </w:r>
      <w:r w:rsidRPr="00146AB0">
        <w:rPr>
          <w:rFonts w:ascii="Cambria" w:hAnsi="Cambria"/>
          <w:i/>
          <w:sz w:val="20"/>
          <w:szCs w:val="20"/>
        </w:rPr>
        <w:t>J. sci. pharm. biol.</w:t>
      </w:r>
      <w:r w:rsidRPr="00146AB0">
        <w:rPr>
          <w:rFonts w:ascii="Cambria" w:hAnsi="Cambria"/>
          <w:sz w:val="20"/>
          <w:szCs w:val="20"/>
        </w:rPr>
        <w:t xml:space="preserve"> </w:t>
      </w:r>
      <w:r w:rsidRPr="00146AB0">
        <w:rPr>
          <w:rFonts w:ascii="Cambria" w:hAnsi="Cambria"/>
          <w:i/>
          <w:sz w:val="20"/>
          <w:szCs w:val="20"/>
        </w:rPr>
        <w:t>2008; 6-12, Vol 9</w:t>
      </w:r>
      <w:r w:rsidRPr="00146AB0">
        <w:rPr>
          <w:rFonts w:ascii="Cambria" w:hAnsi="Cambria"/>
          <w:sz w:val="20"/>
          <w:szCs w:val="20"/>
        </w:rPr>
        <w:t xml:space="preserve">. </w:t>
      </w:r>
    </w:p>
    <w:p w:rsidR="000B0F6D" w:rsidRPr="00146AB0" w:rsidRDefault="000B0F6D" w:rsidP="004B2388">
      <w:pPr>
        <w:pStyle w:val="ListParagraph"/>
        <w:ind w:left="900" w:hanging="360"/>
        <w:rPr>
          <w:rFonts w:ascii="Cambria" w:hAnsi="Cambria"/>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t>Zongo</w:t>
      </w:r>
      <w:proofErr w:type="spellEnd"/>
      <w:r w:rsidRPr="00146AB0">
        <w:rPr>
          <w:rFonts w:ascii="Cambria" w:hAnsi="Cambria"/>
          <w:sz w:val="20"/>
          <w:szCs w:val="20"/>
        </w:rPr>
        <w:t xml:space="preserve"> C, Aly S,</w:t>
      </w:r>
      <w:r w:rsidRPr="00146AB0">
        <w:rPr>
          <w:rFonts w:ascii="Cambria" w:hAnsi="Cambria"/>
          <w:position w:val="11"/>
          <w:sz w:val="20"/>
          <w:szCs w:val="20"/>
        </w:rPr>
        <w:t xml:space="preserve"> </w:t>
      </w:r>
      <w:proofErr w:type="spellStart"/>
      <w:r w:rsidRPr="00146AB0">
        <w:rPr>
          <w:rFonts w:ascii="Cambria" w:hAnsi="Cambria"/>
          <w:sz w:val="20"/>
          <w:szCs w:val="20"/>
        </w:rPr>
        <w:t>Somda</w:t>
      </w:r>
      <w:proofErr w:type="spellEnd"/>
      <w:r w:rsidRPr="00146AB0">
        <w:rPr>
          <w:rFonts w:ascii="Cambria" w:hAnsi="Cambria"/>
          <w:sz w:val="20"/>
          <w:szCs w:val="20"/>
        </w:rPr>
        <w:t xml:space="preserve"> M, et al. </w:t>
      </w:r>
      <w:r w:rsidRPr="00146AB0">
        <w:rPr>
          <w:rFonts w:ascii="Cambria" w:hAnsi="Cambria"/>
          <w:spacing w:val="-1"/>
          <w:sz w:val="20"/>
          <w:szCs w:val="20"/>
        </w:rPr>
        <w:t>In</w:t>
      </w:r>
      <w:r w:rsidRPr="00146AB0">
        <w:rPr>
          <w:rFonts w:ascii="Cambria" w:hAnsi="Cambria"/>
          <w:sz w:val="20"/>
          <w:szCs w:val="20"/>
        </w:rPr>
        <w:t xml:space="preserve"> </w:t>
      </w:r>
      <w:r w:rsidRPr="00146AB0">
        <w:rPr>
          <w:rFonts w:ascii="Cambria" w:hAnsi="Cambria"/>
          <w:spacing w:val="-1"/>
          <w:sz w:val="20"/>
          <w:szCs w:val="20"/>
        </w:rPr>
        <w:t>vitro</w:t>
      </w:r>
      <w:r w:rsidRPr="00146AB0">
        <w:rPr>
          <w:rFonts w:ascii="Cambria" w:hAnsi="Cambria"/>
          <w:sz w:val="20"/>
          <w:szCs w:val="20"/>
        </w:rPr>
        <w:t xml:space="preserve"> </w:t>
      </w:r>
      <w:r w:rsidRPr="00146AB0">
        <w:rPr>
          <w:rFonts w:ascii="Cambria" w:hAnsi="Cambria"/>
          <w:spacing w:val="-1"/>
          <w:sz w:val="20"/>
          <w:szCs w:val="20"/>
        </w:rPr>
        <w:t>evaluation</w:t>
      </w:r>
      <w:r w:rsidRPr="00146AB0">
        <w:rPr>
          <w:rFonts w:ascii="Cambria" w:hAnsi="Cambria"/>
          <w:sz w:val="20"/>
          <w:szCs w:val="20"/>
        </w:rPr>
        <w:t xml:space="preserve"> </w:t>
      </w:r>
      <w:r w:rsidRPr="00146AB0">
        <w:rPr>
          <w:rFonts w:ascii="Cambria" w:hAnsi="Cambria"/>
          <w:spacing w:val="-1"/>
          <w:sz w:val="20"/>
          <w:szCs w:val="20"/>
        </w:rPr>
        <w:t>of</w:t>
      </w:r>
      <w:r w:rsidRPr="00146AB0">
        <w:rPr>
          <w:rFonts w:ascii="Cambria" w:hAnsi="Cambria"/>
          <w:sz w:val="20"/>
          <w:szCs w:val="20"/>
        </w:rPr>
        <w:t xml:space="preserve"> </w:t>
      </w:r>
      <w:r w:rsidRPr="00146AB0">
        <w:rPr>
          <w:rFonts w:ascii="Cambria" w:hAnsi="Cambria"/>
          <w:spacing w:val="-1"/>
          <w:sz w:val="20"/>
          <w:szCs w:val="20"/>
        </w:rPr>
        <w:t>the</w:t>
      </w:r>
      <w:r w:rsidRPr="00146AB0">
        <w:rPr>
          <w:rFonts w:ascii="Cambria" w:hAnsi="Cambria"/>
          <w:sz w:val="20"/>
          <w:szCs w:val="20"/>
        </w:rPr>
        <w:t xml:space="preserve"> </w:t>
      </w:r>
      <w:r w:rsidRPr="00146AB0">
        <w:rPr>
          <w:rFonts w:ascii="Cambria" w:hAnsi="Cambria"/>
          <w:spacing w:val="-1"/>
          <w:sz w:val="20"/>
          <w:szCs w:val="20"/>
        </w:rPr>
        <w:t>antimicrobial</w:t>
      </w:r>
      <w:r w:rsidRPr="00146AB0">
        <w:rPr>
          <w:rFonts w:ascii="Cambria" w:hAnsi="Cambria"/>
          <w:sz w:val="20"/>
          <w:szCs w:val="20"/>
        </w:rPr>
        <w:t xml:space="preserve"> and antioxidant </w:t>
      </w:r>
      <w:r w:rsidRPr="00146AB0">
        <w:rPr>
          <w:rFonts w:ascii="Cambria" w:hAnsi="Cambria"/>
          <w:spacing w:val="-1"/>
          <w:sz w:val="20"/>
          <w:szCs w:val="20"/>
        </w:rPr>
        <w:t xml:space="preserve">properties </w:t>
      </w:r>
      <w:r w:rsidRPr="00146AB0">
        <w:rPr>
          <w:rFonts w:ascii="Cambria" w:hAnsi="Cambria"/>
          <w:sz w:val="20"/>
          <w:szCs w:val="20"/>
        </w:rPr>
        <w:t>of</w:t>
      </w:r>
      <w:r w:rsidRPr="00146AB0">
        <w:rPr>
          <w:rFonts w:ascii="Cambria" w:hAnsi="Cambria"/>
          <w:spacing w:val="29"/>
          <w:sz w:val="20"/>
          <w:szCs w:val="20"/>
        </w:rPr>
        <w:t xml:space="preserve"> </w:t>
      </w:r>
      <w:r w:rsidRPr="00146AB0">
        <w:rPr>
          <w:rFonts w:ascii="Cambria" w:hAnsi="Cambria"/>
          <w:spacing w:val="-1"/>
          <w:sz w:val="20"/>
          <w:szCs w:val="20"/>
        </w:rPr>
        <w:t>extracts</w:t>
      </w:r>
      <w:r w:rsidRPr="00146AB0">
        <w:rPr>
          <w:rFonts w:ascii="Cambria" w:hAnsi="Cambria"/>
          <w:sz w:val="20"/>
          <w:szCs w:val="20"/>
        </w:rPr>
        <w:t xml:space="preserve"> </w:t>
      </w:r>
      <w:r w:rsidRPr="00146AB0">
        <w:rPr>
          <w:rFonts w:ascii="Cambria" w:hAnsi="Cambria"/>
          <w:spacing w:val="-1"/>
          <w:sz w:val="20"/>
          <w:szCs w:val="20"/>
        </w:rPr>
        <w:t>from</w:t>
      </w:r>
      <w:r w:rsidRPr="00146AB0">
        <w:rPr>
          <w:rFonts w:ascii="Cambria" w:hAnsi="Cambria"/>
          <w:sz w:val="20"/>
          <w:szCs w:val="20"/>
        </w:rPr>
        <w:t xml:space="preserve"> </w:t>
      </w:r>
      <w:r w:rsidRPr="00146AB0">
        <w:rPr>
          <w:rFonts w:ascii="Cambria" w:hAnsi="Cambria"/>
          <w:spacing w:val="-1"/>
          <w:sz w:val="20"/>
          <w:szCs w:val="20"/>
        </w:rPr>
        <w:t>whole</w:t>
      </w:r>
      <w:r w:rsidRPr="00146AB0">
        <w:rPr>
          <w:rFonts w:ascii="Cambria" w:hAnsi="Cambria"/>
          <w:sz w:val="20"/>
          <w:szCs w:val="20"/>
        </w:rPr>
        <w:t xml:space="preserve"> </w:t>
      </w:r>
      <w:r w:rsidRPr="00146AB0">
        <w:rPr>
          <w:rFonts w:ascii="Cambria" w:hAnsi="Cambria"/>
          <w:spacing w:val="-1"/>
          <w:sz w:val="20"/>
          <w:szCs w:val="20"/>
        </w:rPr>
        <w:t xml:space="preserve">plant of </w:t>
      </w:r>
      <w:proofErr w:type="spellStart"/>
      <w:r w:rsidRPr="00146AB0">
        <w:rPr>
          <w:rFonts w:ascii="Cambria" w:hAnsi="Cambria"/>
          <w:i/>
          <w:spacing w:val="-1"/>
          <w:sz w:val="20"/>
          <w:szCs w:val="20"/>
        </w:rPr>
        <w:t>Alternanthera</w:t>
      </w:r>
      <w:proofErr w:type="spellEnd"/>
      <w:r w:rsidRPr="00146AB0">
        <w:rPr>
          <w:rFonts w:ascii="Cambria" w:hAnsi="Cambria"/>
          <w:i/>
          <w:sz w:val="20"/>
          <w:szCs w:val="20"/>
        </w:rPr>
        <w:t xml:space="preserve"> </w:t>
      </w:r>
      <w:proofErr w:type="spellStart"/>
      <w:r w:rsidRPr="00146AB0">
        <w:rPr>
          <w:rFonts w:ascii="Cambria" w:hAnsi="Cambria"/>
          <w:i/>
          <w:spacing w:val="-1"/>
          <w:sz w:val="20"/>
          <w:szCs w:val="20"/>
        </w:rPr>
        <w:t>pungens</w:t>
      </w:r>
      <w:proofErr w:type="spellEnd"/>
      <w:r w:rsidRPr="00146AB0">
        <w:rPr>
          <w:rFonts w:ascii="Cambria" w:hAnsi="Cambria"/>
          <w:i/>
          <w:spacing w:val="-1"/>
          <w:sz w:val="20"/>
          <w:szCs w:val="20"/>
        </w:rPr>
        <w:t xml:space="preserve"> </w:t>
      </w:r>
      <w:r w:rsidRPr="00146AB0">
        <w:rPr>
          <w:rFonts w:ascii="Cambria" w:hAnsi="Cambria"/>
          <w:spacing w:val="-1"/>
          <w:sz w:val="20"/>
          <w:szCs w:val="20"/>
        </w:rPr>
        <w:t>H.B.</w:t>
      </w:r>
      <w:r w:rsidRPr="00146AB0">
        <w:rPr>
          <w:rFonts w:ascii="Cambria" w:hAnsi="Cambria"/>
          <w:sz w:val="20"/>
          <w:szCs w:val="20"/>
        </w:rPr>
        <w:t xml:space="preserve"> &amp;</w:t>
      </w:r>
      <w:r w:rsidRPr="00146AB0">
        <w:rPr>
          <w:rFonts w:ascii="Cambria" w:hAnsi="Cambria"/>
          <w:spacing w:val="-1"/>
          <w:sz w:val="20"/>
          <w:szCs w:val="20"/>
        </w:rPr>
        <w:t xml:space="preserve"> K. and leaves of</w:t>
      </w:r>
      <w:r w:rsidRPr="00146AB0">
        <w:rPr>
          <w:rFonts w:ascii="Cambria" w:hAnsi="Cambria"/>
          <w:spacing w:val="29"/>
          <w:sz w:val="20"/>
          <w:szCs w:val="20"/>
        </w:rPr>
        <w:t xml:space="preserve"> </w:t>
      </w:r>
      <w:proofErr w:type="spellStart"/>
      <w:r w:rsidRPr="00146AB0">
        <w:rPr>
          <w:rFonts w:ascii="Cambria" w:hAnsi="Cambria"/>
          <w:i/>
          <w:spacing w:val="-1"/>
          <w:sz w:val="20"/>
          <w:szCs w:val="20"/>
        </w:rPr>
        <w:t>Combretum</w:t>
      </w:r>
      <w:proofErr w:type="spellEnd"/>
      <w:r w:rsidRPr="00146AB0">
        <w:rPr>
          <w:rFonts w:ascii="Cambria" w:hAnsi="Cambria"/>
          <w:i/>
          <w:sz w:val="20"/>
          <w:szCs w:val="20"/>
        </w:rPr>
        <w:t xml:space="preserve"> </w:t>
      </w:r>
      <w:proofErr w:type="spellStart"/>
      <w:r w:rsidRPr="00146AB0">
        <w:rPr>
          <w:rFonts w:ascii="Cambria" w:hAnsi="Cambria"/>
          <w:i/>
          <w:spacing w:val="-1"/>
          <w:sz w:val="20"/>
          <w:szCs w:val="20"/>
        </w:rPr>
        <w:t>sericeum</w:t>
      </w:r>
      <w:proofErr w:type="spellEnd"/>
      <w:r w:rsidRPr="00146AB0">
        <w:rPr>
          <w:rFonts w:ascii="Cambria" w:hAnsi="Cambria"/>
          <w:i/>
          <w:spacing w:val="-1"/>
          <w:sz w:val="20"/>
          <w:szCs w:val="20"/>
        </w:rPr>
        <w:t xml:space="preserve"> </w:t>
      </w:r>
      <w:r w:rsidRPr="00146AB0">
        <w:rPr>
          <w:rFonts w:ascii="Cambria" w:hAnsi="Cambria"/>
          <w:spacing w:val="-1"/>
          <w:sz w:val="20"/>
          <w:szCs w:val="20"/>
        </w:rPr>
        <w:t>G.</w:t>
      </w:r>
      <w:r w:rsidRPr="00146AB0">
        <w:rPr>
          <w:rFonts w:ascii="Cambria" w:hAnsi="Cambria"/>
          <w:spacing w:val="-2"/>
          <w:sz w:val="20"/>
          <w:szCs w:val="20"/>
        </w:rPr>
        <w:t xml:space="preserve"> </w:t>
      </w:r>
      <w:r w:rsidRPr="00146AB0">
        <w:rPr>
          <w:rFonts w:ascii="Cambria" w:hAnsi="Cambria"/>
          <w:spacing w:val="-1"/>
          <w:sz w:val="20"/>
          <w:szCs w:val="20"/>
        </w:rPr>
        <w:t xml:space="preserve">Don. </w:t>
      </w:r>
      <w:r w:rsidRPr="00146AB0">
        <w:rPr>
          <w:rFonts w:ascii="Cambria" w:hAnsi="Cambria"/>
          <w:i/>
          <w:spacing w:val="-1"/>
          <w:sz w:val="20"/>
          <w:szCs w:val="20"/>
        </w:rPr>
        <w:t>Int.</w:t>
      </w:r>
      <w:r w:rsidRPr="00146AB0">
        <w:rPr>
          <w:rFonts w:ascii="Cambria" w:hAnsi="Cambria"/>
          <w:i/>
          <w:sz w:val="20"/>
          <w:szCs w:val="20"/>
        </w:rPr>
        <w:t xml:space="preserve"> </w:t>
      </w:r>
      <w:r w:rsidRPr="00146AB0">
        <w:rPr>
          <w:rFonts w:ascii="Cambria" w:hAnsi="Cambria"/>
          <w:i/>
          <w:spacing w:val="-1"/>
          <w:sz w:val="20"/>
          <w:szCs w:val="20"/>
        </w:rPr>
        <w:t xml:space="preserve">J. </w:t>
      </w:r>
      <w:proofErr w:type="spellStart"/>
      <w:r w:rsidRPr="00146AB0">
        <w:rPr>
          <w:rFonts w:ascii="Cambria" w:hAnsi="Cambria"/>
          <w:i/>
          <w:spacing w:val="-1"/>
          <w:sz w:val="20"/>
          <w:szCs w:val="20"/>
        </w:rPr>
        <w:t>Phytomed</w:t>
      </w:r>
      <w:proofErr w:type="spellEnd"/>
      <w:r w:rsidRPr="00146AB0">
        <w:rPr>
          <w:rFonts w:ascii="Cambria" w:hAnsi="Cambria"/>
          <w:i/>
          <w:spacing w:val="-1"/>
          <w:sz w:val="20"/>
          <w:szCs w:val="20"/>
        </w:rPr>
        <w:t>.</w:t>
      </w:r>
      <w:r w:rsidRPr="00146AB0">
        <w:rPr>
          <w:rFonts w:ascii="Cambria" w:hAnsi="Cambria"/>
          <w:i/>
          <w:sz w:val="20"/>
          <w:szCs w:val="20"/>
        </w:rPr>
        <w:t xml:space="preserve"> 2011; p</w:t>
      </w:r>
      <w:r w:rsidRPr="00146AB0">
        <w:rPr>
          <w:rFonts w:ascii="Cambria" w:hAnsi="Cambria"/>
          <w:i/>
          <w:spacing w:val="-1"/>
          <w:sz w:val="20"/>
          <w:szCs w:val="20"/>
        </w:rPr>
        <w:t>182-191</w:t>
      </w:r>
      <w:r w:rsidRPr="00146AB0">
        <w:rPr>
          <w:rFonts w:ascii="Cambria" w:hAnsi="Cambria"/>
          <w:i/>
          <w:sz w:val="20"/>
          <w:szCs w:val="20"/>
        </w:rPr>
        <w:t>, Vol 3</w:t>
      </w:r>
      <w:r w:rsidRPr="00146AB0">
        <w:rPr>
          <w:rFonts w:ascii="Cambria" w:hAnsi="Cambria"/>
          <w:sz w:val="20"/>
          <w:szCs w:val="20"/>
        </w:rPr>
        <w:t>.</w:t>
      </w:r>
    </w:p>
    <w:p w:rsidR="000B0F6D" w:rsidRPr="00146AB0" w:rsidRDefault="000B0F6D" w:rsidP="004B2388">
      <w:pPr>
        <w:pStyle w:val="ListParagraph"/>
        <w:ind w:left="900" w:hanging="360"/>
        <w:rPr>
          <w:rFonts w:ascii="Cambria" w:hAnsi="Cambria"/>
          <w:spacing w:val="-1"/>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DA2011">
        <w:rPr>
          <w:rFonts w:ascii="Cambria" w:hAnsi="Cambria"/>
          <w:spacing w:val="-1"/>
          <w:sz w:val="20"/>
          <w:szCs w:val="20"/>
          <w:lang w:val="fr-FR"/>
        </w:rPr>
        <w:t>Gronhaug</w:t>
      </w:r>
      <w:proofErr w:type="spellEnd"/>
      <w:r w:rsidRPr="00DA2011">
        <w:rPr>
          <w:rFonts w:ascii="Cambria" w:hAnsi="Cambria"/>
          <w:spacing w:val="-1"/>
          <w:sz w:val="20"/>
          <w:szCs w:val="20"/>
          <w:lang w:val="fr-FR"/>
        </w:rPr>
        <w:t xml:space="preserve"> </w:t>
      </w:r>
      <w:r w:rsidRPr="00DA2011">
        <w:rPr>
          <w:rFonts w:ascii="Cambria" w:hAnsi="Cambria"/>
          <w:sz w:val="20"/>
          <w:szCs w:val="20"/>
          <w:lang w:val="fr-FR"/>
        </w:rPr>
        <w:t xml:space="preserve">T, </w:t>
      </w:r>
      <w:proofErr w:type="spellStart"/>
      <w:r w:rsidRPr="00DA2011">
        <w:rPr>
          <w:rFonts w:ascii="Cambria" w:hAnsi="Cambria"/>
          <w:spacing w:val="-1"/>
          <w:sz w:val="20"/>
          <w:szCs w:val="20"/>
          <w:lang w:val="fr-FR"/>
        </w:rPr>
        <w:t>Glaeserud</w:t>
      </w:r>
      <w:proofErr w:type="spellEnd"/>
      <w:r w:rsidRPr="00DA2011">
        <w:rPr>
          <w:rFonts w:ascii="Cambria" w:hAnsi="Cambria"/>
          <w:spacing w:val="-1"/>
          <w:sz w:val="20"/>
          <w:szCs w:val="20"/>
          <w:lang w:val="fr-FR"/>
        </w:rPr>
        <w:t xml:space="preserve"> S, </w:t>
      </w:r>
      <w:proofErr w:type="spellStart"/>
      <w:r w:rsidRPr="00DA2011">
        <w:rPr>
          <w:rFonts w:ascii="Cambria" w:hAnsi="Cambria"/>
          <w:spacing w:val="-1"/>
          <w:sz w:val="20"/>
          <w:szCs w:val="20"/>
          <w:lang w:val="fr-FR"/>
        </w:rPr>
        <w:t>Skogsrud</w:t>
      </w:r>
      <w:proofErr w:type="spellEnd"/>
      <w:r w:rsidRPr="00DA2011">
        <w:rPr>
          <w:rFonts w:ascii="Cambria" w:hAnsi="Cambria"/>
          <w:spacing w:val="-1"/>
          <w:sz w:val="20"/>
          <w:szCs w:val="20"/>
          <w:lang w:val="fr-FR"/>
        </w:rPr>
        <w:t xml:space="preserve"> M, et al.</w:t>
      </w:r>
      <w:r w:rsidRPr="00DA2011">
        <w:rPr>
          <w:rFonts w:ascii="Cambria" w:hAnsi="Cambria"/>
          <w:sz w:val="20"/>
          <w:szCs w:val="20"/>
          <w:lang w:val="fr-FR"/>
        </w:rPr>
        <w:t xml:space="preserve"> </w:t>
      </w:r>
      <w:bookmarkStart w:id="17" w:name="OLE_LINK30"/>
      <w:bookmarkStart w:id="18" w:name="OLE_LINK31"/>
      <w:proofErr w:type="spellStart"/>
      <w:r w:rsidRPr="00146AB0">
        <w:rPr>
          <w:rFonts w:ascii="Cambria" w:hAnsi="Cambria"/>
          <w:sz w:val="20"/>
          <w:szCs w:val="20"/>
        </w:rPr>
        <w:t>Ethnopharmacological</w:t>
      </w:r>
      <w:proofErr w:type="spellEnd"/>
      <w:r w:rsidRPr="00146AB0">
        <w:rPr>
          <w:rFonts w:ascii="Cambria" w:hAnsi="Cambria"/>
          <w:sz w:val="20"/>
          <w:szCs w:val="20"/>
        </w:rPr>
        <w:t xml:space="preserve"> </w:t>
      </w:r>
      <w:r w:rsidRPr="00146AB0">
        <w:rPr>
          <w:rFonts w:ascii="Cambria" w:hAnsi="Cambria"/>
          <w:spacing w:val="-1"/>
          <w:sz w:val="20"/>
          <w:szCs w:val="20"/>
        </w:rPr>
        <w:t xml:space="preserve">survey </w:t>
      </w:r>
      <w:r w:rsidRPr="00146AB0">
        <w:rPr>
          <w:rFonts w:ascii="Cambria" w:hAnsi="Cambria"/>
          <w:sz w:val="20"/>
          <w:szCs w:val="20"/>
        </w:rPr>
        <w:t xml:space="preserve">of </w:t>
      </w:r>
      <w:r w:rsidRPr="00146AB0">
        <w:rPr>
          <w:rFonts w:ascii="Cambria" w:hAnsi="Cambria"/>
          <w:spacing w:val="-1"/>
          <w:sz w:val="20"/>
          <w:szCs w:val="20"/>
        </w:rPr>
        <w:t xml:space="preserve">six medicinal </w:t>
      </w:r>
      <w:r w:rsidRPr="00146AB0">
        <w:rPr>
          <w:rFonts w:ascii="Cambria" w:hAnsi="Cambria"/>
          <w:sz w:val="20"/>
          <w:szCs w:val="20"/>
        </w:rPr>
        <w:t xml:space="preserve">plants from Mali, </w:t>
      </w:r>
      <w:r w:rsidRPr="00146AB0">
        <w:rPr>
          <w:rFonts w:ascii="Cambria" w:hAnsi="Cambria"/>
          <w:spacing w:val="-1"/>
          <w:sz w:val="20"/>
          <w:szCs w:val="20"/>
        </w:rPr>
        <w:t>West-Africa</w:t>
      </w:r>
      <w:bookmarkEnd w:id="17"/>
      <w:bookmarkEnd w:id="18"/>
      <w:r w:rsidRPr="00146AB0">
        <w:rPr>
          <w:rFonts w:ascii="Cambria" w:hAnsi="Cambria"/>
          <w:spacing w:val="-1"/>
          <w:sz w:val="20"/>
          <w:szCs w:val="20"/>
        </w:rPr>
        <w:t>.</w:t>
      </w:r>
      <w:r w:rsidRPr="00146AB0">
        <w:rPr>
          <w:rFonts w:ascii="Cambria" w:hAnsi="Cambria"/>
          <w:sz w:val="20"/>
          <w:szCs w:val="20"/>
        </w:rPr>
        <w:t xml:space="preserve"> </w:t>
      </w:r>
      <w:r w:rsidRPr="00146AB0">
        <w:rPr>
          <w:rFonts w:ascii="Cambria" w:hAnsi="Cambria"/>
          <w:i/>
          <w:spacing w:val="-1"/>
          <w:sz w:val="20"/>
          <w:szCs w:val="20"/>
        </w:rPr>
        <w:t xml:space="preserve">J. </w:t>
      </w:r>
      <w:proofErr w:type="spellStart"/>
      <w:r w:rsidRPr="00146AB0">
        <w:rPr>
          <w:rFonts w:ascii="Cambria" w:hAnsi="Cambria"/>
          <w:i/>
          <w:sz w:val="20"/>
          <w:szCs w:val="20"/>
        </w:rPr>
        <w:t>Ethnobiol</w:t>
      </w:r>
      <w:proofErr w:type="spellEnd"/>
      <w:r w:rsidRPr="00146AB0">
        <w:rPr>
          <w:rFonts w:ascii="Cambria" w:hAnsi="Cambria"/>
          <w:i/>
          <w:sz w:val="20"/>
          <w:szCs w:val="20"/>
        </w:rPr>
        <w:t xml:space="preserve">. </w:t>
      </w:r>
      <w:proofErr w:type="spellStart"/>
      <w:r w:rsidRPr="00146AB0">
        <w:rPr>
          <w:rFonts w:ascii="Cambria" w:hAnsi="Cambria"/>
          <w:i/>
          <w:spacing w:val="-1"/>
          <w:sz w:val="20"/>
          <w:szCs w:val="20"/>
        </w:rPr>
        <w:t>Ethnomed</w:t>
      </w:r>
      <w:proofErr w:type="spellEnd"/>
      <w:r w:rsidRPr="00146AB0">
        <w:rPr>
          <w:rFonts w:ascii="Cambria" w:hAnsi="Cambria"/>
          <w:i/>
          <w:spacing w:val="-1"/>
          <w:sz w:val="20"/>
          <w:szCs w:val="20"/>
        </w:rPr>
        <w:t>.</w:t>
      </w:r>
      <w:r w:rsidRPr="00146AB0">
        <w:rPr>
          <w:rFonts w:ascii="Cambria" w:hAnsi="Cambria"/>
          <w:spacing w:val="-1"/>
          <w:sz w:val="20"/>
          <w:szCs w:val="20"/>
        </w:rPr>
        <w:t xml:space="preserve"> </w:t>
      </w:r>
      <w:r w:rsidRPr="00146AB0">
        <w:rPr>
          <w:rFonts w:ascii="Cambria" w:hAnsi="Cambria"/>
          <w:i/>
          <w:sz w:val="20"/>
          <w:szCs w:val="20"/>
        </w:rPr>
        <w:t>2008; p26, Vol 4.</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DA2011">
        <w:rPr>
          <w:rFonts w:ascii="Cambria" w:hAnsi="Cambria"/>
          <w:sz w:val="20"/>
          <w:szCs w:val="20"/>
          <w:lang w:val="fr-FR"/>
        </w:rPr>
        <w:t xml:space="preserve"> </w:t>
      </w:r>
      <w:proofErr w:type="spellStart"/>
      <w:r w:rsidRPr="00DA2011">
        <w:rPr>
          <w:rFonts w:ascii="Cambria" w:hAnsi="Cambria"/>
          <w:sz w:val="20"/>
          <w:szCs w:val="20"/>
          <w:lang w:val="fr-FR"/>
        </w:rPr>
        <w:t>Zirihi</w:t>
      </w:r>
      <w:proofErr w:type="spellEnd"/>
      <w:r w:rsidRPr="00DA2011">
        <w:rPr>
          <w:rFonts w:ascii="Cambria" w:hAnsi="Cambria"/>
          <w:sz w:val="20"/>
          <w:szCs w:val="20"/>
          <w:lang w:val="fr-FR"/>
        </w:rPr>
        <w:t xml:space="preserve"> </w:t>
      </w:r>
      <w:r w:rsidRPr="00DA2011">
        <w:rPr>
          <w:rFonts w:ascii="Cambria" w:hAnsi="Cambria"/>
          <w:spacing w:val="-1"/>
          <w:sz w:val="20"/>
          <w:szCs w:val="20"/>
          <w:lang w:val="fr-FR"/>
        </w:rPr>
        <w:t xml:space="preserve">G, </w:t>
      </w:r>
      <w:r w:rsidRPr="00DA2011">
        <w:rPr>
          <w:rFonts w:ascii="Cambria" w:hAnsi="Cambria"/>
          <w:sz w:val="20"/>
          <w:szCs w:val="20"/>
          <w:lang w:val="fr-FR"/>
        </w:rPr>
        <w:t>N’</w:t>
      </w:r>
      <w:proofErr w:type="spellStart"/>
      <w:r w:rsidRPr="00DA2011">
        <w:rPr>
          <w:rFonts w:ascii="Cambria" w:hAnsi="Cambria"/>
          <w:sz w:val="20"/>
          <w:szCs w:val="20"/>
          <w:lang w:val="fr-FR"/>
        </w:rPr>
        <w:t>guessan</w:t>
      </w:r>
      <w:proofErr w:type="spellEnd"/>
      <w:r w:rsidRPr="00DA2011">
        <w:rPr>
          <w:rFonts w:ascii="Cambria" w:hAnsi="Cambria"/>
          <w:sz w:val="20"/>
          <w:szCs w:val="20"/>
          <w:lang w:val="fr-FR"/>
        </w:rPr>
        <w:t xml:space="preserve"> </w:t>
      </w:r>
      <w:r w:rsidRPr="00DA2011">
        <w:rPr>
          <w:rFonts w:ascii="Cambria" w:hAnsi="Cambria"/>
          <w:spacing w:val="-1"/>
          <w:sz w:val="20"/>
          <w:szCs w:val="20"/>
          <w:lang w:val="fr-FR"/>
        </w:rPr>
        <w:t xml:space="preserve">K, </w:t>
      </w:r>
      <w:proofErr w:type="spellStart"/>
      <w:r w:rsidRPr="00DA2011">
        <w:rPr>
          <w:rFonts w:ascii="Cambria" w:hAnsi="Cambria"/>
          <w:spacing w:val="-1"/>
          <w:sz w:val="20"/>
          <w:szCs w:val="20"/>
          <w:lang w:val="fr-FR"/>
        </w:rPr>
        <w:t>Dibie</w:t>
      </w:r>
      <w:proofErr w:type="spellEnd"/>
      <w:r w:rsidRPr="00DA2011">
        <w:rPr>
          <w:rFonts w:ascii="Cambria" w:hAnsi="Cambria"/>
          <w:spacing w:val="-1"/>
          <w:sz w:val="20"/>
          <w:szCs w:val="20"/>
          <w:lang w:val="fr-FR"/>
        </w:rPr>
        <w:t xml:space="preserve">  E, </w:t>
      </w:r>
      <w:r w:rsidRPr="00DA2011">
        <w:rPr>
          <w:rFonts w:ascii="Cambria" w:hAnsi="Cambria"/>
          <w:sz w:val="20"/>
          <w:szCs w:val="20"/>
          <w:lang w:val="fr-FR"/>
        </w:rPr>
        <w:t xml:space="preserve">et al. </w:t>
      </w:r>
      <w:bookmarkStart w:id="19" w:name="OLE_LINK28"/>
      <w:bookmarkStart w:id="20" w:name="OLE_LINK29"/>
      <w:proofErr w:type="spellStart"/>
      <w:r w:rsidRPr="00146AB0">
        <w:rPr>
          <w:rFonts w:ascii="Cambria" w:hAnsi="Cambria"/>
          <w:spacing w:val="-1"/>
          <w:sz w:val="20"/>
          <w:szCs w:val="20"/>
        </w:rPr>
        <w:t>Ethnopharmacological</w:t>
      </w:r>
      <w:proofErr w:type="spellEnd"/>
      <w:r w:rsidRPr="00146AB0">
        <w:rPr>
          <w:rFonts w:ascii="Cambria" w:hAnsi="Cambria"/>
          <w:spacing w:val="-1"/>
          <w:sz w:val="20"/>
          <w:szCs w:val="20"/>
        </w:rPr>
        <w:t xml:space="preserve"> </w:t>
      </w:r>
      <w:r w:rsidRPr="00146AB0">
        <w:rPr>
          <w:rFonts w:ascii="Cambria" w:hAnsi="Cambria"/>
          <w:sz w:val="20"/>
          <w:szCs w:val="20"/>
        </w:rPr>
        <w:t xml:space="preserve">study of plants used to </w:t>
      </w:r>
      <w:r w:rsidRPr="00146AB0">
        <w:rPr>
          <w:rFonts w:ascii="Cambria" w:hAnsi="Cambria"/>
          <w:spacing w:val="-1"/>
          <w:sz w:val="20"/>
          <w:szCs w:val="20"/>
        </w:rPr>
        <w:t xml:space="preserve">treat malaria </w:t>
      </w:r>
      <w:r w:rsidRPr="00146AB0">
        <w:rPr>
          <w:rFonts w:ascii="Cambria" w:hAnsi="Cambria"/>
          <w:sz w:val="20"/>
          <w:szCs w:val="20"/>
        </w:rPr>
        <w:t>in</w:t>
      </w:r>
      <w:r w:rsidRPr="00146AB0">
        <w:rPr>
          <w:rFonts w:ascii="Cambria" w:hAnsi="Cambria"/>
          <w:spacing w:val="-1"/>
          <w:sz w:val="20"/>
          <w:szCs w:val="20"/>
        </w:rPr>
        <w:t xml:space="preserve"> traditional medicine, </w:t>
      </w:r>
      <w:r w:rsidRPr="00146AB0">
        <w:rPr>
          <w:rFonts w:ascii="Cambria" w:hAnsi="Cambria"/>
          <w:sz w:val="20"/>
          <w:szCs w:val="20"/>
        </w:rPr>
        <w:t xml:space="preserve">by </w:t>
      </w:r>
      <w:proofErr w:type="spellStart"/>
      <w:r w:rsidRPr="00146AB0">
        <w:rPr>
          <w:rFonts w:ascii="Cambria" w:hAnsi="Cambria"/>
          <w:sz w:val="20"/>
          <w:szCs w:val="20"/>
        </w:rPr>
        <w:t>Bete</w:t>
      </w:r>
      <w:proofErr w:type="spellEnd"/>
      <w:r w:rsidRPr="00146AB0">
        <w:rPr>
          <w:rFonts w:ascii="Cambria" w:hAnsi="Cambria"/>
          <w:sz w:val="20"/>
          <w:szCs w:val="20"/>
        </w:rPr>
        <w:t xml:space="preserve"> </w:t>
      </w:r>
      <w:r w:rsidRPr="00146AB0">
        <w:rPr>
          <w:rFonts w:ascii="Cambria" w:hAnsi="Cambria"/>
          <w:spacing w:val="-1"/>
          <w:sz w:val="20"/>
          <w:szCs w:val="20"/>
        </w:rPr>
        <w:t xml:space="preserve">Populations </w:t>
      </w:r>
      <w:r w:rsidRPr="00146AB0">
        <w:rPr>
          <w:rFonts w:ascii="Cambria" w:hAnsi="Cambria"/>
          <w:sz w:val="20"/>
          <w:szCs w:val="20"/>
        </w:rPr>
        <w:t xml:space="preserve">of </w:t>
      </w:r>
      <w:proofErr w:type="spellStart"/>
      <w:r w:rsidRPr="00146AB0">
        <w:rPr>
          <w:rFonts w:ascii="Cambria" w:hAnsi="Cambria"/>
          <w:sz w:val="20"/>
          <w:szCs w:val="20"/>
        </w:rPr>
        <w:t>Issia</w:t>
      </w:r>
      <w:proofErr w:type="spellEnd"/>
      <w:r w:rsidRPr="00146AB0">
        <w:rPr>
          <w:rFonts w:ascii="Cambria" w:hAnsi="Cambria"/>
          <w:sz w:val="20"/>
          <w:szCs w:val="20"/>
        </w:rPr>
        <w:t xml:space="preserve"> (Côte </w:t>
      </w:r>
      <w:r w:rsidRPr="00146AB0">
        <w:rPr>
          <w:rFonts w:ascii="Cambria" w:hAnsi="Cambria"/>
          <w:spacing w:val="-1"/>
          <w:sz w:val="20"/>
          <w:szCs w:val="20"/>
        </w:rPr>
        <w:t>d’Ivoire)</w:t>
      </w:r>
      <w:bookmarkEnd w:id="19"/>
      <w:bookmarkEnd w:id="20"/>
      <w:r w:rsidRPr="00146AB0">
        <w:rPr>
          <w:rFonts w:ascii="Cambria" w:hAnsi="Cambria"/>
          <w:spacing w:val="-1"/>
          <w:sz w:val="20"/>
          <w:szCs w:val="20"/>
        </w:rPr>
        <w:t xml:space="preserve">. </w:t>
      </w:r>
      <w:r w:rsidRPr="00146AB0">
        <w:rPr>
          <w:rFonts w:ascii="Cambria" w:hAnsi="Cambria"/>
          <w:i/>
          <w:sz w:val="20"/>
          <w:szCs w:val="20"/>
        </w:rPr>
        <w:t xml:space="preserve">J. </w:t>
      </w:r>
      <w:r w:rsidRPr="00146AB0">
        <w:rPr>
          <w:rFonts w:ascii="Cambria" w:hAnsi="Cambria"/>
          <w:i/>
          <w:spacing w:val="-1"/>
          <w:sz w:val="20"/>
          <w:szCs w:val="20"/>
        </w:rPr>
        <w:t xml:space="preserve">Pharm. </w:t>
      </w:r>
      <w:r w:rsidRPr="00146AB0">
        <w:rPr>
          <w:rFonts w:ascii="Cambria" w:hAnsi="Cambria"/>
          <w:i/>
          <w:sz w:val="20"/>
          <w:szCs w:val="20"/>
        </w:rPr>
        <w:t>Sci. Res. 2010; p216-227, Vol 2</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DA2011">
        <w:rPr>
          <w:rFonts w:ascii="Cambria" w:hAnsi="Cambria"/>
          <w:sz w:val="20"/>
          <w:szCs w:val="20"/>
          <w:lang w:val="fr-FR"/>
        </w:rPr>
        <w:t xml:space="preserve">Macedo AF, Barbosa NC, </w:t>
      </w:r>
      <w:proofErr w:type="spellStart"/>
      <w:r w:rsidRPr="00DA2011">
        <w:rPr>
          <w:rFonts w:ascii="Cambria" w:hAnsi="Cambria"/>
          <w:sz w:val="20"/>
          <w:szCs w:val="20"/>
          <w:lang w:val="fr-FR"/>
        </w:rPr>
        <w:t>Esquibel</w:t>
      </w:r>
      <w:proofErr w:type="spellEnd"/>
      <w:r w:rsidRPr="00DA2011">
        <w:rPr>
          <w:rFonts w:ascii="Cambria" w:hAnsi="Cambria"/>
          <w:sz w:val="20"/>
          <w:szCs w:val="20"/>
          <w:lang w:val="fr-FR"/>
        </w:rPr>
        <w:t xml:space="preserve"> MA, et al. </w:t>
      </w:r>
      <w:r w:rsidRPr="00146AB0">
        <w:rPr>
          <w:rFonts w:ascii="Cambria" w:hAnsi="Cambria"/>
          <w:sz w:val="20"/>
          <w:szCs w:val="20"/>
        </w:rPr>
        <w:t xml:space="preserve">Pharmacological and phytochemical studies of callus culture extracts from </w:t>
      </w:r>
      <w:proofErr w:type="spellStart"/>
      <w:r w:rsidRPr="00146AB0">
        <w:rPr>
          <w:rFonts w:ascii="Cambria" w:hAnsi="Cambria"/>
          <w:i/>
          <w:iCs/>
          <w:sz w:val="20"/>
          <w:szCs w:val="20"/>
        </w:rPr>
        <w:t>Alternanthera</w:t>
      </w:r>
      <w:proofErr w:type="spellEnd"/>
      <w:r w:rsidRPr="00146AB0">
        <w:rPr>
          <w:rFonts w:ascii="Cambria" w:hAnsi="Cambria"/>
          <w:i/>
          <w:iCs/>
          <w:sz w:val="20"/>
          <w:szCs w:val="20"/>
        </w:rPr>
        <w:t xml:space="preserve"> </w:t>
      </w:r>
      <w:proofErr w:type="spellStart"/>
      <w:r w:rsidRPr="00146AB0">
        <w:rPr>
          <w:rFonts w:ascii="Cambria" w:hAnsi="Cambria"/>
          <w:i/>
          <w:iCs/>
          <w:sz w:val="20"/>
          <w:szCs w:val="20"/>
        </w:rPr>
        <w:t>brasiliana</w:t>
      </w:r>
      <w:proofErr w:type="spellEnd"/>
      <w:r w:rsidRPr="00146AB0">
        <w:rPr>
          <w:rFonts w:ascii="Cambria" w:hAnsi="Cambria"/>
          <w:i/>
          <w:iCs/>
          <w:sz w:val="20"/>
          <w:szCs w:val="20"/>
        </w:rPr>
        <w:t xml:space="preserve">. </w:t>
      </w:r>
      <w:proofErr w:type="spellStart"/>
      <w:r w:rsidRPr="00146AB0">
        <w:rPr>
          <w:rFonts w:ascii="Cambria" w:hAnsi="Cambria"/>
          <w:i/>
          <w:iCs/>
          <w:sz w:val="20"/>
          <w:szCs w:val="20"/>
        </w:rPr>
        <w:t>Pharmazie</w:t>
      </w:r>
      <w:proofErr w:type="spellEnd"/>
      <w:r w:rsidRPr="00146AB0">
        <w:rPr>
          <w:rFonts w:ascii="Cambria" w:hAnsi="Cambria"/>
          <w:i/>
          <w:iCs/>
          <w:sz w:val="20"/>
          <w:szCs w:val="20"/>
        </w:rPr>
        <w:t xml:space="preserve">. </w:t>
      </w:r>
      <w:r w:rsidRPr="00146AB0">
        <w:rPr>
          <w:rFonts w:ascii="Cambria" w:hAnsi="Cambria"/>
          <w:i/>
          <w:sz w:val="20"/>
          <w:szCs w:val="20"/>
        </w:rPr>
        <w:t xml:space="preserve">1999; p776-777, Vol </w:t>
      </w:r>
      <w:r w:rsidRPr="00146AB0">
        <w:rPr>
          <w:rFonts w:ascii="Cambria" w:hAnsi="Cambria"/>
          <w:i/>
          <w:iCs/>
          <w:sz w:val="20"/>
          <w:szCs w:val="20"/>
        </w:rPr>
        <w:t>54</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146AB0">
        <w:rPr>
          <w:rFonts w:ascii="Cambria" w:hAnsi="Cambria"/>
          <w:sz w:val="20"/>
          <w:szCs w:val="20"/>
        </w:rPr>
        <w:t xml:space="preserve">Zhang SM, He YS, </w:t>
      </w:r>
      <w:proofErr w:type="spellStart"/>
      <w:r w:rsidRPr="00146AB0">
        <w:rPr>
          <w:rFonts w:ascii="Cambria" w:hAnsi="Cambria"/>
          <w:sz w:val="20"/>
          <w:szCs w:val="20"/>
        </w:rPr>
        <w:t>Tabba</w:t>
      </w:r>
      <w:proofErr w:type="spellEnd"/>
      <w:r w:rsidRPr="00146AB0">
        <w:rPr>
          <w:rFonts w:ascii="Cambria" w:hAnsi="Cambria"/>
          <w:sz w:val="20"/>
          <w:szCs w:val="20"/>
        </w:rPr>
        <w:t xml:space="preserve"> JD, et al. Inhibitor against the human immunodeficiency virus in aqueous extract of </w:t>
      </w:r>
      <w:proofErr w:type="spellStart"/>
      <w:r w:rsidRPr="00146AB0">
        <w:rPr>
          <w:rFonts w:ascii="Cambria" w:hAnsi="Cambria"/>
          <w:i/>
          <w:iCs/>
          <w:sz w:val="20"/>
          <w:szCs w:val="20"/>
        </w:rPr>
        <w:t>Alternanthera</w:t>
      </w:r>
      <w:proofErr w:type="spellEnd"/>
      <w:r w:rsidRPr="00146AB0">
        <w:rPr>
          <w:rFonts w:ascii="Cambria" w:hAnsi="Cambria"/>
          <w:i/>
          <w:iCs/>
          <w:sz w:val="20"/>
          <w:szCs w:val="20"/>
        </w:rPr>
        <w:t xml:space="preserve"> </w:t>
      </w:r>
      <w:proofErr w:type="spellStart"/>
      <w:r w:rsidRPr="00146AB0">
        <w:rPr>
          <w:rFonts w:ascii="Cambria" w:hAnsi="Cambria"/>
          <w:i/>
          <w:iCs/>
          <w:sz w:val="20"/>
          <w:szCs w:val="20"/>
        </w:rPr>
        <w:t>philoxeroides</w:t>
      </w:r>
      <w:proofErr w:type="spellEnd"/>
      <w:r w:rsidRPr="00146AB0">
        <w:rPr>
          <w:rFonts w:ascii="Cambria" w:hAnsi="Cambria"/>
          <w:i/>
          <w:iCs/>
          <w:sz w:val="20"/>
          <w:szCs w:val="20"/>
        </w:rPr>
        <w:t xml:space="preserve">. Chin. Med. J. </w:t>
      </w:r>
      <w:r w:rsidRPr="00146AB0">
        <w:rPr>
          <w:rFonts w:ascii="Cambria" w:hAnsi="Cambria"/>
          <w:i/>
          <w:sz w:val="20"/>
          <w:szCs w:val="20"/>
        </w:rPr>
        <w:t xml:space="preserve">1988; p861-866, Vol </w:t>
      </w:r>
      <w:r w:rsidRPr="00146AB0">
        <w:rPr>
          <w:rFonts w:ascii="Cambria" w:hAnsi="Cambria"/>
          <w:i/>
          <w:iCs/>
          <w:sz w:val="20"/>
          <w:szCs w:val="20"/>
        </w:rPr>
        <w:t>101</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DA2011">
        <w:rPr>
          <w:rFonts w:ascii="Cambria" w:hAnsi="Cambria"/>
          <w:sz w:val="20"/>
          <w:szCs w:val="20"/>
          <w:lang w:val="fr-FR"/>
        </w:rPr>
        <w:t xml:space="preserve">Guerra RNM, Pereira H-AW, Silveira LMS, et al. </w:t>
      </w:r>
      <w:r w:rsidRPr="00146AB0">
        <w:rPr>
          <w:rFonts w:ascii="Cambria" w:hAnsi="Cambria"/>
          <w:sz w:val="20"/>
          <w:szCs w:val="20"/>
        </w:rPr>
        <w:t xml:space="preserve">Immunomodulatory properties of </w:t>
      </w:r>
      <w:proofErr w:type="spellStart"/>
      <w:r w:rsidRPr="00146AB0">
        <w:rPr>
          <w:rFonts w:ascii="Cambria" w:hAnsi="Cambria"/>
          <w:i/>
          <w:iCs/>
          <w:sz w:val="20"/>
          <w:szCs w:val="20"/>
        </w:rPr>
        <w:t>Alternanthera</w:t>
      </w:r>
      <w:proofErr w:type="spellEnd"/>
      <w:r w:rsidRPr="00146AB0">
        <w:rPr>
          <w:rFonts w:ascii="Cambria" w:hAnsi="Cambria"/>
          <w:i/>
          <w:iCs/>
          <w:sz w:val="20"/>
          <w:szCs w:val="20"/>
        </w:rPr>
        <w:t xml:space="preserve"> </w:t>
      </w:r>
      <w:proofErr w:type="spellStart"/>
      <w:r w:rsidRPr="00146AB0">
        <w:rPr>
          <w:rFonts w:ascii="Cambria" w:hAnsi="Cambria"/>
          <w:i/>
          <w:iCs/>
          <w:sz w:val="20"/>
          <w:szCs w:val="20"/>
        </w:rPr>
        <w:t>tenella</w:t>
      </w:r>
      <w:proofErr w:type="spellEnd"/>
      <w:r w:rsidRPr="00146AB0">
        <w:rPr>
          <w:rFonts w:ascii="Cambria" w:hAnsi="Cambria"/>
          <w:i/>
          <w:iCs/>
          <w:sz w:val="20"/>
          <w:szCs w:val="20"/>
        </w:rPr>
        <w:t xml:space="preserve"> </w:t>
      </w:r>
      <w:proofErr w:type="spellStart"/>
      <w:r w:rsidRPr="00146AB0">
        <w:rPr>
          <w:rFonts w:ascii="Cambria" w:hAnsi="Cambria"/>
          <w:sz w:val="20"/>
          <w:szCs w:val="20"/>
        </w:rPr>
        <w:t>Colla</w:t>
      </w:r>
      <w:proofErr w:type="spellEnd"/>
      <w:r w:rsidRPr="00146AB0">
        <w:rPr>
          <w:rFonts w:ascii="Cambria" w:hAnsi="Cambria"/>
          <w:sz w:val="20"/>
          <w:szCs w:val="20"/>
        </w:rPr>
        <w:t xml:space="preserve"> aqueous extracts in mice. </w:t>
      </w:r>
      <w:r w:rsidRPr="00146AB0">
        <w:rPr>
          <w:rFonts w:ascii="Cambria" w:hAnsi="Cambria"/>
          <w:i/>
          <w:iCs/>
          <w:sz w:val="20"/>
          <w:szCs w:val="20"/>
        </w:rPr>
        <w:t xml:space="preserve">Braz. J. Med. Biol. Res. </w:t>
      </w:r>
      <w:r w:rsidRPr="00146AB0">
        <w:rPr>
          <w:rFonts w:ascii="Cambria" w:hAnsi="Cambria"/>
          <w:i/>
          <w:sz w:val="20"/>
          <w:szCs w:val="20"/>
        </w:rPr>
        <w:t xml:space="preserve">2003; p1215-1219, Vol </w:t>
      </w:r>
      <w:r w:rsidRPr="00146AB0">
        <w:rPr>
          <w:rFonts w:ascii="Cambria" w:hAnsi="Cambria"/>
          <w:i/>
          <w:iCs/>
          <w:sz w:val="20"/>
          <w:szCs w:val="20"/>
        </w:rPr>
        <w:t>36</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146AB0">
        <w:rPr>
          <w:rFonts w:ascii="Cambria" w:hAnsi="Cambria"/>
          <w:bCs/>
          <w:sz w:val="20"/>
          <w:szCs w:val="20"/>
          <w:lang w:eastAsia="fr-FR"/>
        </w:rPr>
        <w:t>Biella CA and Salvador MJ</w:t>
      </w:r>
      <w:r w:rsidRPr="00146AB0">
        <w:rPr>
          <w:rFonts w:ascii="Cambria" w:hAnsi="Cambria"/>
          <w:i/>
          <w:iCs/>
          <w:sz w:val="20"/>
          <w:szCs w:val="20"/>
          <w:lang w:eastAsia="fr-FR"/>
        </w:rPr>
        <w:t>.</w:t>
      </w:r>
      <w:r w:rsidRPr="00146AB0">
        <w:rPr>
          <w:rFonts w:ascii="Cambria" w:hAnsi="Cambria"/>
          <w:sz w:val="20"/>
          <w:szCs w:val="20"/>
          <w:lang w:eastAsia="fr-FR"/>
        </w:rPr>
        <w:t xml:space="preserve"> </w:t>
      </w:r>
      <w:bookmarkStart w:id="21" w:name="OLE_LINK7"/>
      <w:bookmarkStart w:id="22" w:name="OLE_LINK8"/>
      <w:bookmarkStart w:id="23" w:name="OLE_LINK24"/>
      <w:bookmarkStart w:id="24" w:name="OLE_LINK25"/>
      <w:bookmarkStart w:id="25" w:name="OLE_LINK26"/>
      <w:r w:rsidRPr="00146AB0">
        <w:rPr>
          <w:rFonts w:ascii="Cambria" w:hAnsi="Cambria"/>
          <w:bCs/>
          <w:sz w:val="20"/>
          <w:szCs w:val="20"/>
        </w:rPr>
        <w:t xml:space="preserve">Evaluation of immunomodulatory and anti-inflammatory effects and phytochemical screening of </w:t>
      </w:r>
      <w:proofErr w:type="spellStart"/>
      <w:r w:rsidRPr="00146AB0">
        <w:rPr>
          <w:rFonts w:ascii="Cambria" w:hAnsi="Cambria"/>
          <w:bCs/>
          <w:i/>
          <w:iCs/>
          <w:sz w:val="20"/>
          <w:szCs w:val="20"/>
        </w:rPr>
        <w:t>Alternanthera</w:t>
      </w:r>
      <w:proofErr w:type="spellEnd"/>
      <w:r w:rsidRPr="00146AB0">
        <w:rPr>
          <w:rFonts w:ascii="Cambria" w:hAnsi="Cambria"/>
          <w:bCs/>
          <w:i/>
          <w:iCs/>
          <w:sz w:val="20"/>
          <w:szCs w:val="20"/>
        </w:rPr>
        <w:t xml:space="preserve"> </w:t>
      </w:r>
      <w:proofErr w:type="spellStart"/>
      <w:r w:rsidRPr="00146AB0">
        <w:rPr>
          <w:rFonts w:ascii="Cambria" w:hAnsi="Cambria"/>
          <w:bCs/>
          <w:i/>
          <w:iCs/>
          <w:sz w:val="20"/>
          <w:szCs w:val="20"/>
        </w:rPr>
        <w:t>tenella</w:t>
      </w:r>
      <w:proofErr w:type="spellEnd"/>
      <w:r w:rsidRPr="00146AB0">
        <w:rPr>
          <w:rFonts w:ascii="Cambria" w:hAnsi="Cambria"/>
          <w:bCs/>
          <w:i/>
          <w:iCs/>
          <w:sz w:val="20"/>
          <w:szCs w:val="20"/>
        </w:rPr>
        <w:t xml:space="preserve"> </w:t>
      </w:r>
      <w:proofErr w:type="spellStart"/>
      <w:r w:rsidRPr="00146AB0">
        <w:rPr>
          <w:rFonts w:ascii="Cambria" w:hAnsi="Cambria"/>
          <w:bCs/>
          <w:sz w:val="20"/>
          <w:szCs w:val="20"/>
        </w:rPr>
        <w:t>Colla</w:t>
      </w:r>
      <w:proofErr w:type="spellEnd"/>
      <w:r w:rsidRPr="00146AB0">
        <w:rPr>
          <w:rFonts w:ascii="Cambria" w:hAnsi="Cambria"/>
          <w:bCs/>
          <w:sz w:val="20"/>
          <w:szCs w:val="20"/>
        </w:rPr>
        <w:t xml:space="preserve"> (</w:t>
      </w:r>
      <w:proofErr w:type="spellStart"/>
      <w:r w:rsidRPr="00146AB0">
        <w:rPr>
          <w:rFonts w:ascii="Cambria" w:hAnsi="Cambria"/>
          <w:bCs/>
          <w:sz w:val="20"/>
          <w:szCs w:val="20"/>
        </w:rPr>
        <w:t>Amaranthaceae</w:t>
      </w:r>
      <w:proofErr w:type="spellEnd"/>
      <w:r w:rsidRPr="00146AB0">
        <w:rPr>
          <w:rFonts w:ascii="Cambria" w:hAnsi="Cambria"/>
          <w:bCs/>
          <w:sz w:val="20"/>
          <w:szCs w:val="20"/>
        </w:rPr>
        <w:t>) aqueous extracts</w:t>
      </w:r>
      <w:bookmarkEnd w:id="21"/>
      <w:bookmarkEnd w:id="22"/>
      <w:bookmarkEnd w:id="23"/>
      <w:bookmarkEnd w:id="24"/>
      <w:bookmarkEnd w:id="25"/>
      <w:r w:rsidRPr="00146AB0">
        <w:rPr>
          <w:rFonts w:ascii="Cambria" w:hAnsi="Cambria"/>
          <w:bCs/>
          <w:sz w:val="20"/>
          <w:szCs w:val="20"/>
        </w:rPr>
        <w:t xml:space="preserve">. </w:t>
      </w:r>
      <w:r w:rsidRPr="00146AB0">
        <w:rPr>
          <w:rFonts w:ascii="Cambria" w:hAnsi="Cambria"/>
          <w:i/>
          <w:iCs/>
          <w:sz w:val="20"/>
          <w:szCs w:val="20"/>
          <w:lang w:eastAsia="fr-FR"/>
        </w:rPr>
        <w:t>Mem. Inst. Oswaldo. Cruz.</w:t>
      </w:r>
      <w:r w:rsidRPr="00146AB0">
        <w:rPr>
          <w:rFonts w:ascii="Cambria" w:hAnsi="Cambria"/>
          <w:i/>
          <w:sz w:val="20"/>
          <w:szCs w:val="20"/>
          <w:lang w:eastAsia="fr-FR"/>
        </w:rPr>
        <w:t xml:space="preserve"> Rio de Janeiro. 2008; p569-577, Vol </w:t>
      </w:r>
      <w:r w:rsidRPr="00146AB0">
        <w:rPr>
          <w:rFonts w:ascii="Cambria" w:hAnsi="Cambria"/>
          <w:i/>
          <w:iCs/>
          <w:sz w:val="20"/>
          <w:szCs w:val="20"/>
          <w:lang w:eastAsia="fr-FR"/>
        </w:rPr>
        <w:t>103</w:t>
      </w:r>
      <w:bookmarkStart w:id="26" w:name="OLE_LINK12"/>
      <w:bookmarkStart w:id="27" w:name="OLE_LINK13"/>
      <w:r w:rsidRPr="00146AB0">
        <w:rPr>
          <w:rFonts w:ascii="Cambria" w:hAnsi="Cambria"/>
          <w:sz w:val="20"/>
          <w:szCs w:val="20"/>
          <w:lang w:eastAsia="fr-FR"/>
        </w:rPr>
        <w:t>.</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F1516">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lang w:eastAsia="fr-FR"/>
        </w:rPr>
      </w:pPr>
      <w:proofErr w:type="spellStart"/>
      <w:r w:rsidRPr="00146AB0">
        <w:rPr>
          <w:rFonts w:ascii="Cambria" w:hAnsi="Cambria"/>
          <w:sz w:val="20"/>
          <w:szCs w:val="20"/>
        </w:rPr>
        <w:t>Organisation</w:t>
      </w:r>
      <w:proofErr w:type="spellEnd"/>
      <w:r w:rsidRPr="00146AB0">
        <w:rPr>
          <w:rFonts w:ascii="Cambria" w:hAnsi="Cambria"/>
          <w:sz w:val="20"/>
          <w:szCs w:val="20"/>
        </w:rPr>
        <w:t xml:space="preserve"> for Economic Cooperation and Development (OECD</w:t>
      </w:r>
      <w:r w:rsidR="0030077D" w:rsidRPr="00146AB0">
        <w:rPr>
          <w:rFonts w:ascii="Cambria" w:hAnsi="Cambria"/>
          <w:sz w:val="20"/>
          <w:szCs w:val="20"/>
        </w:rPr>
        <w:t>)</w:t>
      </w:r>
      <w:r w:rsidR="0030077D">
        <w:rPr>
          <w:rFonts w:ascii="Cambria" w:hAnsi="Cambria"/>
          <w:sz w:val="20"/>
          <w:szCs w:val="20"/>
        </w:rPr>
        <w:t>.</w:t>
      </w:r>
      <w:r w:rsidR="0030077D" w:rsidRPr="00146AB0">
        <w:rPr>
          <w:rFonts w:ascii="Cambria" w:hAnsi="Cambria"/>
          <w:sz w:val="20"/>
          <w:szCs w:val="20"/>
        </w:rPr>
        <w:t xml:space="preserve"> </w:t>
      </w:r>
      <w:r w:rsidRPr="00146AB0">
        <w:rPr>
          <w:rFonts w:ascii="Cambria" w:hAnsi="Cambria"/>
          <w:sz w:val="20"/>
          <w:szCs w:val="20"/>
        </w:rPr>
        <w:t xml:space="preserve">“Guidance document on the recognition, assessment, and use of clinical signs as humane endpoints for experimental animals used in safety evaluation”. </w:t>
      </w:r>
      <w:r w:rsidR="00146AB0">
        <w:rPr>
          <w:rFonts w:ascii="Cambria" w:hAnsi="Cambria"/>
          <w:i/>
          <w:sz w:val="20"/>
          <w:szCs w:val="20"/>
        </w:rPr>
        <w:t>OECD, Paris 2000</w:t>
      </w:r>
      <w:r w:rsidR="0030077D">
        <w:rPr>
          <w:rFonts w:ascii="Cambria" w:hAnsi="Cambria"/>
          <w:i/>
          <w:sz w:val="20"/>
          <w:szCs w:val="20"/>
        </w:rPr>
        <w:t xml:space="preserve">, </w:t>
      </w:r>
      <w:r w:rsidRPr="00146AB0">
        <w:t>[www.olis.oecd.org/olis/2000doc.nsf/LinkTo/env-</w:t>
      </w:r>
      <w:proofErr w:type="gramStart"/>
      <w:r w:rsidRPr="00146AB0">
        <w:t>jmmono(</w:t>
      </w:r>
      <w:proofErr w:type="gramEnd"/>
      <w:r w:rsidRPr="00146AB0">
        <w:t>2000)7].</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146AB0">
        <w:rPr>
          <w:rFonts w:ascii="Cambria" w:hAnsi="Cambria"/>
          <w:sz w:val="20"/>
          <w:szCs w:val="20"/>
        </w:rPr>
        <w:t xml:space="preserve">Wagner H and </w:t>
      </w:r>
      <w:proofErr w:type="spellStart"/>
      <w:r w:rsidRPr="00146AB0">
        <w:rPr>
          <w:rFonts w:ascii="Cambria" w:hAnsi="Cambria"/>
          <w:sz w:val="20"/>
          <w:szCs w:val="20"/>
        </w:rPr>
        <w:t>Bladt</w:t>
      </w:r>
      <w:proofErr w:type="spellEnd"/>
      <w:r w:rsidRPr="00146AB0">
        <w:rPr>
          <w:rFonts w:ascii="Cambria" w:hAnsi="Cambria"/>
          <w:sz w:val="20"/>
          <w:szCs w:val="20"/>
        </w:rPr>
        <w:t xml:space="preserve"> S</w:t>
      </w:r>
      <w:bookmarkStart w:id="28" w:name="OLE_LINK1"/>
      <w:bookmarkStart w:id="29" w:name="OLE_LINK2"/>
      <w:bookmarkEnd w:id="26"/>
      <w:bookmarkEnd w:id="27"/>
      <w:r w:rsidR="0030077D">
        <w:rPr>
          <w:rFonts w:ascii="Cambria" w:hAnsi="Cambria"/>
          <w:sz w:val="20"/>
          <w:szCs w:val="20"/>
        </w:rPr>
        <w:t>.</w:t>
      </w:r>
      <w:r w:rsidRPr="00146AB0">
        <w:rPr>
          <w:rFonts w:ascii="Cambria" w:hAnsi="Cambria"/>
          <w:sz w:val="20"/>
          <w:szCs w:val="20"/>
        </w:rPr>
        <w:t xml:space="preserve"> </w:t>
      </w:r>
      <w:r w:rsidRPr="00146AB0">
        <w:rPr>
          <w:rFonts w:ascii="Cambria" w:hAnsi="Cambria"/>
          <w:iCs/>
          <w:sz w:val="20"/>
          <w:szCs w:val="20"/>
        </w:rPr>
        <w:t>Plant drug analysis</w:t>
      </w:r>
      <w:r w:rsidRPr="00146AB0">
        <w:rPr>
          <w:rFonts w:ascii="Cambria" w:hAnsi="Cambria"/>
          <w:sz w:val="20"/>
          <w:szCs w:val="20"/>
        </w:rPr>
        <w:t xml:space="preserve">-a thin layer chromatography atlas. </w:t>
      </w:r>
      <w:r w:rsidRPr="00146AB0">
        <w:rPr>
          <w:rFonts w:ascii="Cambria" w:hAnsi="Cambria"/>
          <w:i/>
          <w:sz w:val="20"/>
          <w:szCs w:val="20"/>
        </w:rPr>
        <w:t>Springer</w:t>
      </w:r>
      <w:bookmarkEnd w:id="28"/>
      <w:bookmarkEnd w:id="29"/>
      <w:r w:rsidRPr="00146AB0">
        <w:rPr>
          <w:rFonts w:ascii="Cambria" w:hAnsi="Cambria"/>
          <w:i/>
          <w:sz w:val="20"/>
          <w:szCs w:val="20"/>
        </w:rPr>
        <w:t>. 2</w:t>
      </w:r>
      <w:r w:rsidRPr="00146AB0">
        <w:rPr>
          <w:rFonts w:ascii="Cambria" w:hAnsi="Cambria"/>
          <w:i/>
          <w:sz w:val="20"/>
          <w:szCs w:val="20"/>
          <w:vertAlign w:val="superscript"/>
        </w:rPr>
        <w:t>nd</w:t>
      </w:r>
      <w:r w:rsidRPr="00146AB0">
        <w:rPr>
          <w:rFonts w:ascii="Cambria" w:hAnsi="Cambria"/>
          <w:i/>
          <w:sz w:val="20"/>
          <w:szCs w:val="20"/>
        </w:rPr>
        <w:t xml:space="preserve"> eds. 1996; p384</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t>Mangambou</w:t>
      </w:r>
      <w:proofErr w:type="spellEnd"/>
      <w:r w:rsidRPr="00146AB0">
        <w:rPr>
          <w:rFonts w:ascii="Cambria" w:hAnsi="Cambria"/>
          <w:sz w:val="20"/>
          <w:szCs w:val="20"/>
        </w:rPr>
        <w:t xml:space="preserve"> MJD, </w:t>
      </w:r>
      <w:proofErr w:type="spellStart"/>
      <w:r w:rsidRPr="00146AB0">
        <w:rPr>
          <w:rFonts w:ascii="Cambria" w:hAnsi="Cambria"/>
          <w:sz w:val="20"/>
          <w:szCs w:val="20"/>
        </w:rPr>
        <w:t>Kasali</w:t>
      </w:r>
      <w:proofErr w:type="spellEnd"/>
      <w:r w:rsidRPr="00146AB0">
        <w:rPr>
          <w:rFonts w:ascii="Cambria" w:hAnsi="Cambria"/>
          <w:sz w:val="20"/>
          <w:szCs w:val="20"/>
        </w:rPr>
        <w:t xml:space="preserve"> MF and Kadima NJ. </w:t>
      </w:r>
      <w:r w:rsidRPr="004F1516">
        <w:rPr>
          <w:rFonts w:ascii="Cambria" w:hAnsi="Cambria"/>
          <w:sz w:val="20"/>
          <w:szCs w:val="20"/>
        </w:rPr>
        <w:t xml:space="preserve">Contribution à </w:t>
      </w:r>
      <w:proofErr w:type="spellStart"/>
      <w:r w:rsidRPr="004F1516">
        <w:rPr>
          <w:rFonts w:ascii="Cambria" w:hAnsi="Cambria"/>
          <w:sz w:val="20"/>
          <w:szCs w:val="20"/>
        </w:rPr>
        <w:t>l’étude</w:t>
      </w:r>
      <w:proofErr w:type="spellEnd"/>
      <w:r w:rsidRPr="004F1516">
        <w:rPr>
          <w:rFonts w:ascii="Cambria" w:hAnsi="Cambria"/>
          <w:sz w:val="20"/>
          <w:szCs w:val="20"/>
        </w:rPr>
        <w:t xml:space="preserve"> </w:t>
      </w:r>
      <w:proofErr w:type="spellStart"/>
      <w:r w:rsidRPr="004F1516">
        <w:rPr>
          <w:rFonts w:ascii="Cambria" w:hAnsi="Cambria"/>
          <w:sz w:val="20"/>
          <w:szCs w:val="20"/>
        </w:rPr>
        <w:t>phytochimique</w:t>
      </w:r>
      <w:proofErr w:type="spellEnd"/>
      <w:r w:rsidRPr="004F1516">
        <w:rPr>
          <w:rFonts w:ascii="Cambria" w:hAnsi="Cambria"/>
          <w:sz w:val="20"/>
          <w:szCs w:val="20"/>
        </w:rPr>
        <w:t xml:space="preserve"> de </w:t>
      </w:r>
      <w:proofErr w:type="spellStart"/>
      <w:r w:rsidRPr="004F1516">
        <w:rPr>
          <w:rFonts w:ascii="Cambria" w:hAnsi="Cambria"/>
          <w:sz w:val="20"/>
          <w:szCs w:val="20"/>
        </w:rPr>
        <w:t>quelques</w:t>
      </w:r>
      <w:proofErr w:type="spellEnd"/>
      <w:r w:rsidRPr="004F1516">
        <w:rPr>
          <w:rFonts w:ascii="Cambria" w:hAnsi="Cambria"/>
          <w:sz w:val="20"/>
          <w:szCs w:val="20"/>
        </w:rPr>
        <w:t xml:space="preserve"> </w:t>
      </w:r>
      <w:proofErr w:type="spellStart"/>
      <w:r w:rsidRPr="004F1516">
        <w:rPr>
          <w:rFonts w:ascii="Cambria" w:hAnsi="Cambria"/>
          <w:sz w:val="20"/>
          <w:szCs w:val="20"/>
        </w:rPr>
        <w:t>plantes</w:t>
      </w:r>
      <w:proofErr w:type="spellEnd"/>
      <w:r w:rsidRPr="004F1516">
        <w:rPr>
          <w:rFonts w:ascii="Cambria" w:hAnsi="Cambria"/>
          <w:sz w:val="20"/>
          <w:szCs w:val="20"/>
        </w:rPr>
        <w:t xml:space="preserve"> </w:t>
      </w:r>
      <w:proofErr w:type="spellStart"/>
      <w:r w:rsidRPr="004F1516">
        <w:rPr>
          <w:rFonts w:ascii="Cambria" w:hAnsi="Cambria"/>
          <w:sz w:val="20"/>
          <w:szCs w:val="20"/>
        </w:rPr>
        <w:t>médicinales</w:t>
      </w:r>
      <w:proofErr w:type="spellEnd"/>
      <w:r w:rsidRPr="004F1516">
        <w:rPr>
          <w:rFonts w:ascii="Cambria" w:hAnsi="Cambria"/>
          <w:sz w:val="20"/>
          <w:szCs w:val="20"/>
        </w:rPr>
        <w:t xml:space="preserve"> </w:t>
      </w:r>
      <w:proofErr w:type="spellStart"/>
      <w:r w:rsidRPr="004F1516">
        <w:rPr>
          <w:rFonts w:ascii="Cambria" w:hAnsi="Cambria"/>
          <w:sz w:val="20"/>
          <w:szCs w:val="20"/>
        </w:rPr>
        <w:t>antidiabétiques</w:t>
      </w:r>
      <w:proofErr w:type="spellEnd"/>
      <w:r w:rsidRPr="004F1516">
        <w:rPr>
          <w:rFonts w:ascii="Cambria" w:hAnsi="Cambria"/>
          <w:sz w:val="20"/>
          <w:szCs w:val="20"/>
        </w:rPr>
        <w:t xml:space="preserve"> d</w:t>
      </w:r>
      <w:r w:rsidRPr="00DA2011">
        <w:rPr>
          <w:rFonts w:ascii="Cambria" w:hAnsi="Cambria"/>
          <w:sz w:val="20"/>
          <w:szCs w:val="20"/>
          <w:lang w:val="fr-FR"/>
        </w:rPr>
        <w:t xml:space="preserve">e la ville de Bukavu </w:t>
      </w:r>
      <w:proofErr w:type="gramStart"/>
      <w:r w:rsidRPr="00DA2011">
        <w:rPr>
          <w:rFonts w:ascii="Cambria" w:hAnsi="Cambria"/>
          <w:sz w:val="20"/>
          <w:szCs w:val="20"/>
          <w:lang w:val="fr-FR"/>
        </w:rPr>
        <w:t>et</w:t>
      </w:r>
      <w:proofErr w:type="gramEnd"/>
      <w:r w:rsidRPr="00DA2011">
        <w:rPr>
          <w:rFonts w:ascii="Cambria" w:hAnsi="Cambria"/>
          <w:sz w:val="20"/>
          <w:szCs w:val="20"/>
          <w:lang w:val="fr-FR"/>
        </w:rPr>
        <w:t xml:space="preserve"> ses environs (</w:t>
      </w:r>
      <w:proofErr w:type="spellStart"/>
      <w:r w:rsidRPr="00DA2011">
        <w:rPr>
          <w:rFonts w:ascii="Cambria" w:hAnsi="Cambria"/>
          <w:sz w:val="20"/>
          <w:szCs w:val="20"/>
          <w:lang w:val="fr-FR"/>
        </w:rPr>
        <w:t>SudKivu</w:t>
      </w:r>
      <w:proofErr w:type="spellEnd"/>
      <w:r w:rsidRPr="00DA2011">
        <w:rPr>
          <w:rFonts w:ascii="Cambria" w:hAnsi="Cambria"/>
          <w:sz w:val="20"/>
          <w:szCs w:val="20"/>
          <w:lang w:val="fr-FR"/>
        </w:rPr>
        <w:t xml:space="preserve">, R.D. Congo). </w:t>
      </w:r>
      <w:r w:rsidRPr="00146AB0">
        <w:rPr>
          <w:rFonts w:ascii="Cambria" w:hAnsi="Cambria"/>
          <w:i/>
          <w:sz w:val="20"/>
          <w:szCs w:val="20"/>
        </w:rPr>
        <w:t xml:space="preserve">J. Appl. </w:t>
      </w:r>
      <w:proofErr w:type="spellStart"/>
      <w:r w:rsidRPr="00146AB0">
        <w:rPr>
          <w:rFonts w:ascii="Cambria" w:hAnsi="Cambria"/>
          <w:i/>
          <w:sz w:val="20"/>
          <w:szCs w:val="20"/>
        </w:rPr>
        <w:t>Biosci</w:t>
      </w:r>
      <w:proofErr w:type="spellEnd"/>
      <w:r w:rsidRPr="00146AB0">
        <w:rPr>
          <w:rFonts w:ascii="Cambria" w:hAnsi="Cambria"/>
          <w:i/>
          <w:sz w:val="20"/>
          <w:szCs w:val="20"/>
        </w:rPr>
        <w:t>. 2014; p6211-6220, Vol 75.</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146AB0">
        <w:rPr>
          <w:rFonts w:ascii="Cambria" w:hAnsi="Cambria"/>
          <w:sz w:val="20"/>
          <w:szCs w:val="20"/>
        </w:rPr>
        <w:t xml:space="preserve">Winter C, </w:t>
      </w:r>
      <w:proofErr w:type="spellStart"/>
      <w:r w:rsidRPr="00146AB0">
        <w:rPr>
          <w:rFonts w:ascii="Cambria" w:hAnsi="Cambria"/>
          <w:sz w:val="20"/>
          <w:szCs w:val="20"/>
        </w:rPr>
        <w:t>Risley</w:t>
      </w:r>
      <w:proofErr w:type="spellEnd"/>
      <w:r w:rsidRPr="00146AB0">
        <w:rPr>
          <w:rFonts w:ascii="Cambria" w:hAnsi="Cambria"/>
          <w:sz w:val="20"/>
          <w:szCs w:val="20"/>
        </w:rPr>
        <w:t xml:space="preserve"> E and </w:t>
      </w:r>
      <w:proofErr w:type="spellStart"/>
      <w:r w:rsidRPr="00146AB0">
        <w:rPr>
          <w:rFonts w:ascii="Cambria" w:hAnsi="Cambria"/>
          <w:sz w:val="20"/>
          <w:szCs w:val="20"/>
        </w:rPr>
        <w:t>Nuse</w:t>
      </w:r>
      <w:proofErr w:type="spellEnd"/>
      <w:r w:rsidRPr="00146AB0">
        <w:rPr>
          <w:rFonts w:ascii="Cambria" w:hAnsi="Cambria"/>
          <w:sz w:val="20"/>
          <w:szCs w:val="20"/>
        </w:rPr>
        <w:t xml:space="preserve"> G. Carrageenan-induced </w:t>
      </w:r>
      <w:proofErr w:type="spellStart"/>
      <w:r w:rsidRPr="00146AB0">
        <w:rPr>
          <w:rFonts w:ascii="Cambria" w:hAnsi="Cambria"/>
          <w:sz w:val="20"/>
          <w:szCs w:val="20"/>
        </w:rPr>
        <w:t>oedema</w:t>
      </w:r>
      <w:proofErr w:type="spellEnd"/>
      <w:r w:rsidRPr="00146AB0">
        <w:rPr>
          <w:rFonts w:ascii="Cambria" w:hAnsi="Cambria"/>
          <w:sz w:val="20"/>
          <w:szCs w:val="20"/>
        </w:rPr>
        <w:t xml:space="preserve"> in hind paw of rat as an assay for anti-inflammatory drugs. </w:t>
      </w:r>
      <w:r w:rsidRPr="00146AB0">
        <w:rPr>
          <w:rFonts w:ascii="Cambria" w:hAnsi="Cambria"/>
          <w:i/>
          <w:sz w:val="20"/>
          <w:szCs w:val="20"/>
        </w:rPr>
        <w:t>Exp. Biol. And. Med. 1962; p544-547, Vol 111.</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t>Bezerra</w:t>
      </w:r>
      <w:proofErr w:type="spellEnd"/>
      <w:r w:rsidRPr="00146AB0">
        <w:rPr>
          <w:rFonts w:ascii="Cambria" w:hAnsi="Cambria"/>
          <w:sz w:val="20"/>
          <w:szCs w:val="20"/>
        </w:rPr>
        <w:t xml:space="preserve"> TO, </w:t>
      </w:r>
      <w:proofErr w:type="spellStart"/>
      <w:r w:rsidRPr="00146AB0">
        <w:rPr>
          <w:rFonts w:ascii="Cambria" w:hAnsi="Cambria"/>
          <w:sz w:val="20"/>
          <w:szCs w:val="20"/>
        </w:rPr>
        <w:t>Carvalho</w:t>
      </w:r>
      <w:proofErr w:type="spellEnd"/>
      <w:r w:rsidRPr="00146AB0">
        <w:rPr>
          <w:rFonts w:ascii="Cambria" w:hAnsi="Cambria"/>
          <w:sz w:val="20"/>
          <w:szCs w:val="20"/>
        </w:rPr>
        <w:t xml:space="preserve"> D, et</w:t>
      </w:r>
      <w:r w:rsidRPr="00146AB0">
        <w:rPr>
          <w:rFonts w:ascii="Cambria" w:hAnsi="Cambria"/>
          <w:bCs/>
          <w:sz w:val="20"/>
          <w:szCs w:val="20"/>
          <w:lang w:eastAsia="fr-FR"/>
        </w:rPr>
        <w:t xml:space="preserve"> al.</w:t>
      </w:r>
      <w:bookmarkStart w:id="30" w:name="OLE_LINK18"/>
      <w:bookmarkStart w:id="31" w:name="OLE_LINK19"/>
      <w:r w:rsidRPr="00146AB0">
        <w:rPr>
          <w:rFonts w:ascii="Cambria" w:hAnsi="Cambria"/>
          <w:bCs/>
          <w:sz w:val="20"/>
          <w:szCs w:val="20"/>
          <w:lang w:eastAsia="fr-FR"/>
        </w:rPr>
        <w:t xml:space="preserve"> </w:t>
      </w:r>
      <w:bookmarkStart w:id="32" w:name="OLE_LINK32"/>
      <w:bookmarkStart w:id="33" w:name="OLE_LINK33"/>
      <w:r w:rsidRPr="00146AB0">
        <w:rPr>
          <w:rFonts w:ascii="Cambria" w:hAnsi="Cambria"/>
          <w:bCs/>
          <w:sz w:val="20"/>
          <w:szCs w:val="20"/>
          <w:lang w:eastAsia="fr-FR"/>
        </w:rPr>
        <w:t xml:space="preserve">Anti-inflammatory and </w:t>
      </w:r>
      <w:proofErr w:type="spellStart"/>
      <w:r w:rsidRPr="00146AB0">
        <w:rPr>
          <w:rFonts w:ascii="Cambria" w:hAnsi="Cambria"/>
          <w:bCs/>
          <w:sz w:val="20"/>
          <w:szCs w:val="20"/>
          <w:lang w:eastAsia="fr-FR"/>
        </w:rPr>
        <w:t>Antinociceptive</w:t>
      </w:r>
      <w:proofErr w:type="spellEnd"/>
      <w:r w:rsidRPr="00146AB0">
        <w:rPr>
          <w:rFonts w:ascii="Cambria" w:hAnsi="Cambria"/>
          <w:bCs/>
          <w:sz w:val="20"/>
          <w:szCs w:val="20"/>
          <w:lang w:eastAsia="fr-FR"/>
        </w:rPr>
        <w:t xml:space="preserve"> effects of the aqueous extract of the bark of </w:t>
      </w:r>
      <w:proofErr w:type="spellStart"/>
      <w:r w:rsidRPr="00146AB0">
        <w:rPr>
          <w:rFonts w:ascii="Cambria" w:hAnsi="Cambria"/>
          <w:bCs/>
          <w:i/>
          <w:iCs/>
          <w:sz w:val="20"/>
          <w:szCs w:val="20"/>
          <w:lang w:eastAsia="fr-FR"/>
        </w:rPr>
        <w:t>Chrysobalanus</w:t>
      </w:r>
      <w:proofErr w:type="spellEnd"/>
      <w:r w:rsidRPr="00146AB0">
        <w:rPr>
          <w:rFonts w:ascii="Cambria" w:hAnsi="Cambria"/>
          <w:bCs/>
          <w:i/>
          <w:iCs/>
          <w:sz w:val="20"/>
          <w:szCs w:val="20"/>
          <w:lang w:eastAsia="fr-FR"/>
        </w:rPr>
        <w:t xml:space="preserve"> </w:t>
      </w:r>
      <w:proofErr w:type="spellStart"/>
      <w:r w:rsidRPr="00146AB0">
        <w:rPr>
          <w:rFonts w:ascii="Cambria" w:hAnsi="Cambria"/>
          <w:bCs/>
          <w:i/>
          <w:iCs/>
          <w:sz w:val="20"/>
          <w:szCs w:val="20"/>
          <w:lang w:eastAsia="fr-FR"/>
        </w:rPr>
        <w:t>icaco</w:t>
      </w:r>
      <w:proofErr w:type="spellEnd"/>
      <w:r w:rsidRPr="00146AB0">
        <w:rPr>
          <w:rFonts w:ascii="Cambria" w:hAnsi="Cambria"/>
          <w:bCs/>
          <w:i/>
          <w:iCs/>
          <w:sz w:val="20"/>
          <w:szCs w:val="20"/>
          <w:lang w:eastAsia="fr-FR"/>
        </w:rPr>
        <w:t xml:space="preserve"> Linnaeus</w:t>
      </w:r>
      <w:bookmarkEnd w:id="30"/>
      <w:bookmarkEnd w:id="31"/>
      <w:bookmarkEnd w:id="32"/>
      <w:bookmarkEnd w:id="33"/>
      <w:r w:rsidRPr="00146AB0">
        <w:rPr>
          <w:rFonts w:ascii="Cambria" w:hAnsi="Cambria"/>
          <w:bCs/>
          <w:i/>
          <w:iCs/>
          <w:sz w:val="20"/>
          <w:szCs w:val="20"/>
          <w:lang w:eastAsia="fr-FR"/>
        </w:rPr>
        <w:t>.</w:t>
      </w:r>
      <w:r w:rsidRPr="00146AB0">
        <w:rPr>
          <w:rFonts w:ascii="Cambria" w:hAnsi="Cambria"/>
          <w:i/>
          <w:iCs/>
          <w:sz w:val="20"/>
          <w:szCs w:val="20"/>
          <w:lang w:eastAsia="fr-FR"/>
        </w:rPr>
        <w:t xml:space="preserve"> British Journal of Pharmaceutical Research. </w:t>
      </w:r>
      <w:r w:rsidRPr="00146AB0">
        <w:rPr>
          <w:rFonts w:ascii="Cambria" w:hAnsi="Cambria"/>
          <w:i/>
          <w:sz w:val="20"/>
          <w:szCs w:val="20"/>
        </w:rPr>
        <w:t>2014; p</w:t>
      </w:r>
      <w:r w:rsidRPr="00146AB0">
        <w:rPr>
          <w:rFonts w:ascii="Cambria" w:hAnsi="Cambria"/>
          <w:i/>
          <w:iCs/>
          <w:sz w:val="20"/>
          <w:szCs w:val="20"/>
          <w:lang w:eastAsia="fr-FR"/>
        </w:rPr>
        <w:t>1253-1268, Vol 4.</w:t>
      </w:r>
    </w:p>
    <w:p w:rsidR="000B0F6D" w:rsidRPr="00146AB0" w:rsidRDefault="000B0F6D" w:rsidP="004B2388">
      <w:pPr>
        <w:pStyle w:val="ListParagraph"/>
        <w:ind w:left="900" w:hanging="360"/>
        <w:rPr>
          <w:rFonts w:ascii="Cambria" w:hAnsi="Cambria"/>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DA2011">
        <w:rPr>
          <w:rFonts w:ascii="Cambria" w:hAnsi="Cambria"/>
          <w:sz w:val="20"/>
          <w:szCs w:val="20"/>
          <w:lang w:val="fr-FR" w:eastAsia="fr-FR"/>
        </w:rPr>
        <w:t>Gogahy</w:t>
      </w:r>
      <w:proofErr w:type="spellEnd"/>
      <w:r w:rsidRPr="00DA2011">
        <w:rPr>
          <w:rFonts w:ascii="Cambria" w:hAnsi="Cambria"/>
          <w:sz w:val="20"/>
          <w:szCs w:val="20"/>
          <w:lang w:val="fr-FR" w:eastAsia="fr-FR"/>
        </w:rPr>
        <w:t xml:space="preserve"> K.</w:t>
      </w:r>
      <w:r w:rsidRPr="00DA2011">
        <w:rPr>
          <w:rFonts w:ascii="Cambria" w:hAnsi="Cambria"/>
          <w:sz w:val="20"/>
          <w:szCs w:val="20"/>
          <w:lang w:val="fr-FR"/>
        </w:rPr>
        <w:t xml:space="preserve"> </w:t>
      </w:r>
      <w:bookmarkStart w:id="34" w:name="OLE_LINK20"/>
      <w:bookmarkStart w:id="35" w:name="OLE_LINK21"/>
      <w:r w:rsidRPr="00DA2011">
        <w:rPr>
          <w:rFonts w:ascii="Cambria" w:hAnsi="Cambria"/>
          <w:bCs/>
          <w:sz w:val="20"/>
          <w:szCs w:val="20"/>
          <w:lang w:val="fr-FR" w:eastAsia="fr-FR"/>
        </w:rPr>
        <w:t xml:space="preserve">Effets des extraits aqueux et </w:t>
      </w:r>
      <w:proofErr w:type="spellStart"/>
      <w:r w:rsidRPr="00DA2011">
        <w:rPr>
          <w:rFonts w:ascii="Cambria" w:hAnsi="Cambria"/>
          <w:bCs/>
          <w:sz w:val="20"/>
          <w:szCs w:val="20"/>
          <w:lang w:val="fr-FR" w:eastAsia="fr-FR"/>
        </w:rPr>
        <w:t>ethanolique</w:t>
      </w:r>
      <w:proofErr w:type="spellEnd"/>
      <w:r w:rsidRPr="00DA2011">
        <w:rPr>
          <w:rFonts w:ascii="Cambria" w:hAnsi="Cambria"/>
          <w:bCs/>
          <w:sz w:val="20"/>
          <w:szCs w:val="20"/>
          <w:lang w:val="fr-FR" w:eastAsia="fr-FR"/>
        </w:rPr>
        <w:t xml:space="preserve"> de </w:t>
      </w:r>
      <w:proofErr w:type="spellStart"/>
      <w:r w:rsidRPr="00DA2011">
        <w:rPr>
          <w:rFonts w:ascii="Cambria" w:hAnsi="Cambria"/>
          <w:bCs/>
          <w:i/>
          <w:iCs/>
          <w:sz w:val="20"/>
          <w:szCs w:val="20"/>
          <w:lang w:val="fr-FR" w:eastAsia="fr-FR"/>
        </w:rPr>
        <w:t>Gomphrena</w:t>
      </w:r>
      <w:proofErr w:type="spellEnd"/>
      <w:r w:rsidRPr="00DA2011">
        <w:rPr>
          <w:rFonts w:ascii="Cambria" w:hAnsi="Cambria"/>
          <w:bCs/>
          <w:i/>
          <w:iCs/>
          <w:sz w:val="20"/>
          <w:szCs w:val="20"/>
          <w:lang w:val="fr-FR" w:eastAsia="fr-FR"/>
        </w:rPr>
        <w:t xml:space="preserve"> </w:t>
      </w:r>
      <w:proofErr w:type="spellStart"/>
      <w:r w:rsidRPr="00DA2011">
        <w:rPr>
          <w:rFonts w:ascii="Cambria" w:hAnsi="Cambria"/>
          <w:bCs/>
          <w:i/>
          <w:iCs/>
          <w:sz w:val="20"/>
          <w:szCs w:val="20"/>
          <w:lang w:val="fr-FR" w:eastAsia="fr-FR"/>
        </w:rPr>
        <w:t>celosioides</w:t>
      </w:r>
      <w:proofErr w:type="spellEnd"/>
      <w:r w:rsidRPr="00DA2011">
        <w:rPr>
          <w:rFonts w:ascii="Cambria" w:hAnsi="Cambria"/>
          <w:bCs/>
          <w:i/>
          <w:iCs/>
          <w:sz w:val="20"/>
          <w:szCs w:val="20"/>
          <w:lang w:val="fr-FR" w:eastAsia="fr-FR"/>
        </w:rPr>
        <w:t xml:space="preserve"> (</w:t>
      </w:r>
      <w:proofErr w:type="spellStart"/>
      <w:r w:rsidRPr="00DA2011">
        <w:rPr>
          <w:rFonts w:ascii="Cambria" w:hAnsi="Cambria"/>
          <w:bCs/>
          <w:i/>
          <w:iCs/>
          <w:sz w:val="20"/>
          <w:szCs w:val="20"/>
          <w:lang w:val="fr-FR" w:eastAsia="fr-FR"/>
        </w:rPr>
        <w:t>amaranthaceae</w:t>
      </w:r>
      <w:proofErr w:type="spellEnd"/>
      <w:r w:rsidRPr="00DA2011">
        <w:rPr>
          <w:rFonts w:ascii="Cambria" w:hAnsi="Cambria"/>
          <w:bCs/>
          <w:i/>
          <w:iCs/>
          <w:sz w:val="20"/>
          <w:szCs w:val="20"/>
          <w:lang w:val="fr-FR" w:eastAsia="fr-FR"/>
        </w:rPr>
        <w:t xml:space="preserve">) </w:t>
      </w:r>
      <w:r w:rsidRPr="00DA2011">
        <w:rPr>
          <w:rFonts w:ascii="Cambria" w:hAnsi="Cambria"/>
          <w:bCs/>
          <w:sz w:val="20"/>
          <w:szCs w:val="20"/>
          <w:lang w:val="fr-FR" w:eastAsia="fr-FR"/>
        </w:rPr>
        <w:t>sur le processus inflammatoire, le stress oxydant et l’immunité cellulaire</w:t>
      </w:r>
      <w:bookmarkEnd w:id="34"/>
      <w:bookmarkEnd w:id="35"/>
      <w:r w:rsidRPr="00DA2011">
        <w:rPr>
          <w:rFonts w:ascii="Cambria" w:hAnsi="Cambria"/>
          <w:bCs/>
          <w:sz w:val="20"/>
          <w:szCs w:val="20"/>
          <w:lang w:val="fr-FR" w:eastAsia="fr-FR"/>
        </w:rPr>
        <w:t xml:space="preserve">. </w:t>
      </w:r>
      <w:proofErr w:type="spellStart"/>
      <w:r w:rsidRPr="00146AB0">
        <w:rPr>
          <w:rFonts w:ascii="Cambria" w:hAnsi="Cambria"/>
          <w:bCs/>
          <w:sz w:val="20"/>
          <w:szCs w:val="20"/>
          <w:lang w:eastAsia="fr-FR"/>
        </w:rPr>
        <w:t>Thèse</w:t>
      </w:r>
      <w:proofErr w:type="spellEnd"/>
      <w:r w:rsidRPr="00146AB0">
        <w:rPr>
          <w:rFonts w:ascii="Cambria" w:hAnsi="Cambria"/>
          <w:bCs/>
          <w:sz w:val="20"/>
          <w:szCs w:val="20"/>
          <w:lang w:eastAsia="fr-FR"/>
        </w:rPr>
        <w:t xml:space="preserve"> de </w:t>
      </w:r>
      <w:proofErr w:type="spellStart"/>
      <w:r w:rsidRPr="00146AB0">
        <w:rPr>
          <w:rFonts w:ascii="Cambria" w:hAnsi="Cambria"/>
          <w:bCs/>
          <w:sz w:val="20"/>
          <w:szCs w:val="20"/>
          <w:lang w:eastAsia="fr-FR"/>
        </w:rPr>
        <w:t>Doctorat</w:t>
      </w:r>
      <w:proofErr w:type="spellEnd"/>
      <w:r w:rsidRPr="00146AB0">
        <w:rPr>
          <w:rFonts w:ascii="Cambria" w:hAnsi="Cambria"/>
          <w:bCs/>
          <w:sz w:val="20"/>
          <w:szCs w:val="20"/>
          <w:lang w:eastAsia="fr-FR"/>
        </w:rPr>
        <w:t xml:space="preserve"> </w:t>
      </w:r>
      <w:proofErr w:type="spellStart"/>
      <w:r w:rsidRPr="00146AB0">
        <w:rPr>
          <w:rFonts w:ascii="Cambria" w:hAnsi="Cambria"/>
          <w:bCs/>
          <w:sz w:val="20"/>
          <w:szCs w:val="20"/>
          <w:lang w:eastAsia="fr-FR"/>
        </w:rPr>
        <w:t>Univ</w:t>
      </w:r>
      <w:proofErr w:type="spellEnd"/>
      <w:r w:rsidRPr="00146AB0">
        <w:rPr>
          <w:rFonts w:ascii="Cambria" w:hAnsi="Cambria"/>
          <w:bCs/>
          <w:sz w:val="20"/>
          <w:szCs w:val="20"/>
          <w:lang w:eastAsia="fr-FR"/>
        </w:rPr>
        <w:t xml:space="preserve"> FHB Abidjan. </w:t>
      </w:r>
      <w:r w:rsidRPr="00146AB0">
        <w:rPr>
          <w:rFonts w:ascii="Cambria" w:hAnsi="Cambria"/>
          <w:sz w:val="20"/>
          <w:szCs w:val="20"/>
          <w:lang w:eastAsia="fr-FR"/>
        </w:rPr>
        <w:t>2015:</w:t>
      </w:r>
      <w:r w:rsidRPr="00146AB0">
        <w:rPr>
          <w:rFonts w:ascii="Cambria" w:hAnsi="Cambria"/>
          <w:bCs/>
          <w:sz w:val="20"/>
          <w:szCs w:val="20"/>
          <w:lang w:eastAsia="fr-FR"/>
        </w:rPr>
        <w:t xml:space="preserve"> p136.</w:t>
      </w:r>
    </w:p>
    <w:p w:rsidR="000B0F6D" w:rsidRPr="00146AB0" w:rsidRDefault="000B0F6D" w:rsidP="004B2388">
      <w:pPr>
        <w:pStyle w:val="ListParagraph"/>
        <w:ind w:left="900" w:hanging="360"/>
        <w:rPr>
          <w:rFonts w:ascii="Cambria" w:hAnsi="Cambria"/>
          <w:sz w:val="20"/>
          <w:szCs w:val="20"/>
          <w:lang w:eastAsia="fr-FR"/>
        </w:rPr>
      </w:pPr>
    </w:p>
    <w:p w:rsidR="000B0F6D" w:rsidRPr="00DA2011"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val="fr-FR" w:eastAsia="fr-FR"/>
        </w:rPr>
      </w:pPr>
      <w:proofErr w:type="spellStart"/>
      <w:r w:rsidRPr="00DA2011">
        <w:rPr>
          <w:rFonts w:ascii="Cambria" w:hAnsi="Cambria"/>
          <w:sz w:val="20"/>
          <w:szCs w:val="20"/>
          <w:lang w:val="fr-FR"/>
        </w:rPr>
        <w:t>Benmammar</w:t>
      </w:r>
      <w:proofErr w:type="spellEnd"/>
      <w:r w:rsidRPr="00DA2011">
        <w:rPr>
          <w:rFonts w:ascii="Cambria" w:hAnsi="Cambria"/>
          <w:sz w:val="20"/>
          <w:szCs w:val="20"/>
          <w:lang w:val="fr-FR"/>
        </w:rPr>
        <w:t xml:space="preserve"> R. </w:t>
      </w:r>
      <w:bookmarkStart w:id="36" w:name="OLE_LINK9"/>
      <w:bookmarkStart w:id="37" w:name="OLE_LINK27"/>
      <w:r w:rsidRPr="00DA2011">
        <w:rPr>
          <w:rFonts w:ascii="Cambria" w:hAnsi="Cambria"/>
          <w:sz w:val="20"/>
          <w:szCs w:val="20"/>
          <w:lang w:val="fr-FR"/>
        </w:rPr>
        <w:t>Intérêt du dosage de la CRP dans le dépistage des infections nosocomiales à l’unité de néonatologie de l’EHS mère- enfants de Tlemcen du 14 mai au 22 juin 2012</w:t>
      </w:r>
      <w:bookmarkEnd w:id="36"/>
      <w:bookmarkEnd w:id="37"/>
      <w:r w:rsidRPr="00DA2011">
        <w:rPr>
          <w:rFonts w:ascii="Cambria" w:hAnsi="Cambria"/>
          <w:sz w:val="20"/>
          <w:szCs w:val="20"/>
          <w:lang w:val="fr-FR"/>
        </w:rPr>
        <w:t xml:space="preserve">. Master en biologie moléculaire et </w:t>
      </w:r>
      <w:proofErr w:type="spellStart"/>
      <w:r w:rsidRPr="00DA2011">
        <w:rPr>
          <w:rFonts w:ascii="Cambria" w:hAnsi="Cambria"/>
          <w:sz w:val="20"/>
          <w:szCs w:val="20"/>
          <w:lang w:val="fr-FR"/>
        </w:rPr>
        <w:t>cellulaire</w:t>
      </w:r>
      <w:proofErr w:type="gramStart"/>
      <w:r w:rsidRPr="00DA2011">
        <w:rPr>
          <w:rFonts w:ascii="Cambria" w:hAnsi="Cambria"/>
          <w:sz w:val="20"/>
          <w:szCs w:val="20"/>
          <w:lang w:val="fr-FR"/>
        </w:rPr>
        <w:t>,Université</w:t>
      </w:r>
      <w:proofErr w:type="spellEnd"/>
      <w:proofErr w:type="gramEnd"/>
      <w:r w:rsidRPr="00DA2011">
        <w:rPr>
          <w:rFonts w:ascii="Cambria" w:hAnsi="Cambria"/>
          <w:sz w:val="20"/>
          <w:szCs w:val="20"/>
          <w:lang w:val="fr-FR"/>
        </w:rPr>
        <w:t xml:space="preserve"> Abou </w:t>
      </w:r>
      <w:proofErr w:type="spellStart"/>
      <w:r w:rsidRPr="00DA2011">
        <w:rPr>
          <w:rFonts w:ascii="Cambria" w:hAnsi="Cambria"/>
          <w:sz w:val="20"/>
          <w:szCs w:val="20"/>
          <w:lang w:val="fr-FR"/>
        </w:rPr>
        <w:t>Bekrbelkaid</w:t>
      </w:r>
      <w:proofErr w:type="spellEnd"/>
      <w:r w:rsidRPr="00DA2011">
        <w:rPr>
          <w:rFonts w:ascii="Cambria" w:hAnsi="Cambria"/>
          <w:sz w:val="20"/>
          <w:szCs w:val="20"/>
          <w:lang w:val="fr-FR"/>
        </w:rPr>
        <w:t xml:space="preserve"> (Algérie), 2012; p46.</w:t>
      </w:r>
    </w:p>
    <w:p w:rsidR="000B0F6D" w:rsidRPr="00DA2011" w:rsidRDefault="000B0F6D" w:rsidP="004B2388">
      <w:pPr>
        <w:pStyle w:val="ListParagraph"/>
        <w:ind w:left="900" w:hanging="360"/>
        <w:rPr>
          <w:rFonts w:ascii="Cambria" w:hAnsi="Cambria"/>
          <w:sz w:val="20"/>
          <w:szCs w:val="20"/>
          <w:lang w:val="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t>Satho</w:t>
      </w:r>
      <w:proofErr w:type="spellEnd"/>
      <w:r w:rsidRPr="00146AB0">
        <w:rPr>
          <w:rFonts w:ascii="Cambria" w:hAnsi="Cambria"/>
          <w:sz w:val="20"/>
          <w:szCs w:val="20"/>
        </w:rPr>
        <w:t xml:space="preserve"> K. Serum lipid peroxidation in cerebrovascular disorders determined by a new colorimetric method. </w:t>
      </w:r>
      <w:proofErr w:type="spellStart"/>
      <w:r w:rsidRPr="00146AB0">
        <w:rPr>
          <w:rFonts w:ascii="Cambria" w:hAnsi="Cambria"/>
          <w:i/>
          <w:sz w:val="20"/>
          <w:szCs w:val="20"/>
        </w:rPr>
        <w:t>Clin</w:t>
      </w:r>
      <w:proofErr w:type="spellEnd"/>
      <w:r w:rsidRPr="00146AB0">
        <w:rPr>
          <w:rFonts w:ascii="Cambria" w:hAnsi="Cambria"/>
          <w:i/>
          <w:sz w:val="20"/>
          <w:szCs w:val="20"/>
        </w:rPr>
        <w:t xml:space="preserve">. </w:t>
      </w:r>
      <w:proofErr w:type="spellStart"/>
      <w:r w:rsidRPr="00146AB0">
        <w:rPr>
          <w:rFonts w:ascii="Cambria" w:hAnsi="Cambria"/>
          <w:i/>
          <w:sz w:val="20"/>
          <w:szCs w:val="20"/>
        </w:rPr>
        <w:t>Chim</w:t>
      </w:r>
      <w:proofErr w:type="spellEnd"/>
      <w:r w:rsidRPr="00146AB0">
        <w:rPr>
          <w:rFonts w:ascii="Cambria" w:hAnsi="Cambria"/>
          <w:i/>
          <w:sz w:val="20"/>
          <w:szCs w:val="20"/>
        </w:rPr>
        <w:t xml:space="preserve">. </w:t>
      </w:r>
      <w:proofErr w:type="spellStart"/>
      <w:r w:rsidRPr="00146AB0">
        <w:rPr>
          <w:rFonts w:ascii="Cambria" w:hAnsi="Cambria"/>
          <w:i/>
          <w:sz w:val="20"/>
          <w:szCs w:val="20"/>
        </w:rPr>
        <w:t>Acta</w:t>
      </w:r>
      <w:proofErr w:type="spellEnd"/>
      <w:r w:rsidRPr="00146AB0">
        <w:rPr>
          <w:rFonts w:ascii="Cambria" w:hAnsi="Cambria"/>
          <w:i/>
          <w:sz w:val="20"/>
          <w:szCs w:val="20"/>
        </w:rPr>
        <w:t>. 1978; p37-43, Vol 90</w:t>
      </w:r>
      <w:r w:rsidRPr="00146AB0">
        <w:rPr>
          <w:rFonts w:ascii="Cambria" w:hAnsi="Cambria"/>
          <w:sz w:val="20"/>
          <w:szCs w:val="20"/>
        </w:rPr>
        <w:t>.</w:t>
      </w:r>
    </w:p>
    <w:p w:rsidR="000B0F6D" w:rsidRPr="00146AB0" w:rsidRDefault="000B0F6D" w:rsidP="004B238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hanging="360"/>
        <w:jc w:val="both"/>
        <w:rPr>
          <w:rFonts w:ascii="Cambria" w:hAnsi="Cambria"/>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146AB0">
        <w:rPr>
          <w:rFonts w:ascii="Cambria" w:hAnsi="Cambria"/>
          <w:bCs/>
          <w:sz w:val="20"/>
          <w:szCs w:val="20"/>
          <w:lang w:eastAsia="fr-FR"/>
        </w:rPr>
        <w:t xml:space="preserve">Vinegar R, Schreiber W and Hugo R. </w:t>
      </w:r>
      <w:r w:rsidRPr="00146AB0">
        <w:rPr>
          <w:rFonts w:ascii="Cambria" w:hAnsi="Cambria"/>
          <w:sz w:val="20"/>
          <w:szCs w:val="20"/>
          <w:lang w:eastAsia="fr-FR"/>
        </w:rPr>
        <w:t xml:space="preserve">Biphasic development of carrageenan edema in rats. </w:t>
      </w:r>
      <w:r w:rsidRPr="00146AB0">
        <w:rPr>
          <w:rFonts w:ascii="Cambria" w:hAnsi="Cambria"/>
          <w:i/>
          <w:iCs/>
          <w:sz w:val="20"/>
          <w:szCs w:val="20"/>
          <w:lang w:eastAsia="fr-FR"/>
        </w:rPr>
        <w:t xml:space="preserve">J </w:t>
      </w:r>
      <w:proofErr w:type="spellStart"/>
      <w:r w:rsidRPr="00146AB0">
        <w:rPr>
          <w:rFonts w:ascii="Cambria" w:hAnsi="Cambria"/>
          <w:i/>
          <w:iCs/>
          <w:sz w:val="20"/>
          <w:szCs w:val="20"/>
          <w:lang w:eastAsia="fr-FR"/>
        </w:rPr>
        <w:t>Pharmacol</w:t>
      </w:r>
      <w:proofErr w:type="spellEnd"/>
      <w:r w:rsidRPr="00146AB0">
        <w:rPr>
          <w:rFonts w:ascii="Cambria" w:hAnsi="Cambria"/>
          <w:i/>
          <w:iCs/>
          <w:sz w:val="20"/>
          <w:szCs w:val="20"/>
          <w:lang w:eastAsia="fr-FR"/>
        </w:rPr>
        <w:t xml:space="preserve">. Exp. </w:t>
      </w:r>
      <w:proofErr w:type="spellStart"/>
      <w:r w:rsidRPr="00146AB0">
        <w:rPr>
          <w:rFonts w:ascii="Cambria" w:hAnsi="Cambria"/>
          <w:i/>
          <w:iCs/>
          <w:sz w:val="20"/>
          <w:szCs w:val="20"/>
          <w:lang w:eastAsia="fr-FR"/>
        </w:rPr>
        <w:t>Ther</w:t>
      </w:r>
      <w:proofErr w:type="spellEnd"/>
      <w:r w:rsidRPr="00146AB0">
        <w:rPr>
          <w:rFonts w:ascii="Cambria" w:hAnsi="Cambria"/>
          <w:i/>
          <w:iCs/>
          <w:sz w:val="20"/>
          <w:szCs w:val="20"/>
          <w:lang w:eastAsia="fr-FR"/>
        </w:rPr>
        <w:t>.</w:t>
      </w:r>
      <w:r w:rsidRPr="00146AB0">
        <w:rPr>
          <w:rFonts w:ascii="Cambria" w:hAnsi="Cambria"/>
          <w:i/>
          <w:sz w:val="20"/>
          <w:szCs w:val="20"/>
          <w:lang w:eastAsia="fr-FR"/>
        </w:rPr>
        <w:t xml:space="preserve"> </w:t>
      </w:r>
      <w:r w:rsidRPr="00146AB0">
        <w:rPr>
          <w:rFonts w:ascii="Cambria" w:hAnsi="Cambria"/>
          <w:i/>
          <w:sz w:val="20"/>
          <w:szCs w:val="20"/>
        </w:rPr>
        <w:t xml:space="preserve">1969; </w:t>
      </w:r>
      <w:r w:rsidRPr="00146AB0">
        <w:rPr>
          <w:rFonts w:ascii="Cambria" w:hAnsi="Cambria"/>
          <w:i/>
          <w:sz w:val="20"/>
          <w:szCs w:val="20"/>
          <w:lang w:eastAsia="fr-FR"/>
        </w:rPr>
        <w:t>p96-103, Vol 166.</w:t>
      </w:r>
    </w:p>
    <w:p w:rsidR="000B0F6D" w:rsidRPr="00146AB0" w:rsidRDefault="000B0F6D" w:rsidP="004B2388">
      <w:pPr>
        <w:pStyle w:val="ListParagraph"/>
        <w:ind w:left="900" w:hanging="360"/>
        <w:rPr>
          <w:rFonts w:ascii="Cambria" w:hAnsi="Cambria"/>
          <w:bCs/>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bCs/>
          <w:sz w:val="20"/>
          <w:szCs w:val="20"/>
          <w:lang w:eastAsia="fr-FR"/>
        </w:rPr>
        <w:t>Crunkhon</w:t>
      </w:r>
      <w:proofErr w:type="spellEnd"/>
      <w:r w:rsidRPr="00146AB0">
        <w:rPr>
          <w:rFonts w:ascii="Cambria" w:hAnsi="Cambria"/>
          <w:bCs/>
          <w:sz w:val="20"/>
          <w:szCs w:val="20"/>
          <w:lang w:eastAsia="fr-FR"/>
        </w:rPr>
        <w:t xml:space="preserve"> P and </w:t>
      </w:r>
      <w:proofErr w:type="spellStart"/>
      <w:r w:rsidRPr="00146AB0">
        <w:rPr>
          <w:rFonts w:ascii="Cambria" w:hAnsi="Cambria"/>
          <w:bCs/>
          <w:sz w:val="20"/>
          <w:szCs w:val="20"/>
          <w:lang w:eastAsia="fr-FR"/>
        </w:rPr>
        <w:t>Meacock</w:t>
      </w:r>
      <w:proofErr w:type="spellEnd"/>
      <w:r w:rsidRPr="00146AB0">
        <w:rPr>
          <w:rFonts w:ascii="Cambria" w:hAnsi="Cambria"/>
          <w:bCs/>
          <w:sz w:val="20"/>
          <w:szCs w:val="20"/>
          <w:lang w:eastAsia="fr-FR"/>
        </w:rPr>
        <w:t xml:space="preserve"> S</w:t>
      </w:r>
      <w:r w:rsidRPr="00146AB0">
        <w:rPr>
          <w:rFonts w:ascii="Cambria" w:hAnsi="Cambria"/>
          <w:sz w:val="20"/>
          <w:szCs w:val="20"/>
        </w:rPr>
        <w:t>.</w:t>
      </w:r>
      <w:r w:rsidRPr="00146AB0">
        <w:rPr>
          <w:rFonts w:ascii="Cambria" w:hAnsi="Cambria"/>
          <w:bCs/>
          <w:sz w:val="20"/>
          <w:szCs w:val="20"/>
          <w:lang w:eastAsia="fr-FR"/>
        </w:rPr>
        <w:t xml:space="preserve"> </w:t>
      </w:r>
      <w:r w:rsidRPr="00146AB0">
        <w:rPr>
          <w:rFonts w:ascii="Cambria" w:hAnsi="Cambria"/>
          <w:sz w:val="20"/>
          <w:szCs w:val="20"/>
          <w:lang w:eastAsia="fr-FR"/>
        </w:rPr>
        <w:t xml:space="preserve">Mediators of the inflammation induced in the rat paw by carrageenan. </w:t>
      </w:r>
      <w:r w:rsidRPr="00146AB0">
        <w:rPr>
          <w:rFonts w:ascii="Cambria" w:hAnsi="Cambria"/>
          <w:i/>
          <w:iCs/>
          <w:sz w:val="20"/>
          <w:szCs w:val="20"/>
          <w:lang w:eastAsia="fr-FR"/>
        </w:rPr>
        <w:t xml:space="preserve">Br. J. </w:t>
      </w:r>
      <w:proofErr w:type="spellStart"/>
      <w:r w:rsidRPr="00146AB0">
        <w:rPr>
          <w:rFonts w:ascii="Cambria" w:hAnsi="Cambria"/>
          <w:i/>
          <w:iCs/>
          <w:sz w:val="20"/>
          <w:szCs w:val="20"/>
          <w:lang w:eastAsia="fr-FR"/>
        </w:rPr>
        <w:t>Pharmacol</w:t>
      </w:r>
      <w:proofErr w:type="spellEnd"/>
      <w:r w:rsidRPr="00146AB0">
        <w:rPr>
          <w:rFonts w:ascii="Cambria" w:hAnsi="Cambria"/>
          <w:i/>
          <w:iCs/>
          <w:sz w:val="20"/>
          <w:szCs w:val="20"/>
          <w:lang w:eastAsia="fr-FR"/>
        </w:rPr>
        <w:t>.</w:t>
      </w:r>
      <w:r w:rsidRPr="00146AB0">
        <w:rPr>
          <w:rFonts w:ascii="Cambria" w:hAnsi="Cambria"/>
          <w:i/>
          <w:sz w:val="20"/>
          <w:szCs w:val="20"/>
          <w:lang w:eastAsia="fr-FR"/>
        </w:rPr>
        <w:t xml:space="preserve"> </w:t>
      </w:r>
      <w:r w:rsidRPr="00146AB0">
        <w:rPr>
          <w:rFonts w:ascii="Cambria" w:hAnsi="Cambria"/>
          <w:i/>
          <w:sz w:val="20"/>
          <w:szCs w:val="20"/>
        </w:rPr>
        <w:t>1971</w:t>
      </w:r>
      <w:r w:rsidRPr="00146AB0">
        <w:rPr>
          <w:rFonts w:ascii="Cambria" w:hAnsi="Cambria"/>
          <w:i/>
          <w:sz w:val="20"/>
          <w:szCs w:val="20"/>
          <w:lang w:eastAsia="fr-FR"/>
        </w:rPr>
        <w:t>; p392-402, Vol 42.</w:t>
      </w:r>
    </w:p>
    <w:p w:rsidR="000B0F6D" w:rsidRPr="00146AB0" w:rsidRDefault="000B0F6D" w:rsidP="004B2388">
      <w:pPr>
        <w:pStyle w:val="ListParagraph"/>
        <w:ind w:left="900" w:hanging="360"/>
        <w:rPr>
          <w:rFonts w:ascii="Cambria" w:hAnsi="Cambria"/>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t>Gabay</w:t>
      </w:r>
      <w:proofErr w:type="spellEnd"/>
      <w:r w:rsidRPr="00146AB0">
        <w:rPr>
          <w:rFonts w:ascii="Cambria" w:hAnsi="Cambria"/>
          <w:sz w:val="20"/>
          <w:szCs w:val="20"/>
        </w:rPr>
        <w:t xml:space="preserve"> C and Kushner I. Acute - phase proteins and other systemic responses to inflammation. </w:t>
      </w:r>
      <w:r w:rsidRPr="00146AB0">
        <w:rPr>
          <w:rFonts w:ascii="Cambria" w:hAnsi="Cambria"/>
          <w:i/>
          <w:sz w:val="20"/>
          <w:szCs w:val="20"/>
        </w:rPr>
        <w:t>N. Engl. J. Med.</w:t>
      </w:r>
      <w:r w:rsidRPr="00146AB0">
        <w:rPr>
          <w:rFonts w:ascii="Cambria" w:hAnsi="Cambria"/>
          <w:sz w:val="20"/>
          <w:szCs w:val="20"/>
        </w:rPr>
        <w:t xml:space="preserve"> 1999</w:t>
      </w:r>
      <w:r w:rsidRPr="00146AB0">
        <w:rPr>
          <w:rFonts w:ascii="Cambria" w:hAnsi="Cambria"/>
          <w:i/>
          <w:sz w:val="20"/>
          <w:szCs w:val="20"/>
        </w:rPr>
        <w:t>; p448-454, Vol 340</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t>Jyothi</w:t>
      </w:r>
      <w:proofErr w:type="spellEnd"/>
      <w:r w:rsidRPr="00146AB0">
        <w:rPr>
          <w:rFonts w:ascii="Cambria" w:hAnsi="Cambria"/>
          <w:sz w:val="20"/>
          <w:szCs w:val="20"/>
        </w:rPr>
        <w:t xml:space="preserve"> M, </w:t>
      </w:r>
      <w:proofErr w:type="spellStart"/>
      <w:r w:rsidRPr="00146AB0">
        <w:rPr>
          <w:rFonts w:ascii="Cambria" w:hAnsi="Cambria"/>
          <w:sz w:val="20"/>
          <w:szCs w:val="20"/>
        </w:rPr>
        <w:t>Jayanthi</w:t>
      </w:r>
      <w:proofErr w:type="spellEnd"/>
      <w:r w:rsidRPr="00146AB0">
        <w:rPr>
          <w:rFonts w:ascii="Cambria" w:hAnsi="Cambria"/>
          <w:sz w:val="20"/>
          <w:szCs w:val="20"/>
        </w:rPr>
        <w:t xml:space="preserve"> M and </w:t>
      </w:r>
      <w:proofErr w:type="spellStart"/>
      <w:r w:rsidRPr="00146AB0">
        <w:rPr>
          <w:rFonts w:ascii="Cambria" w:hAnsi="Cambria"/>
          <w:sz w:val="20"/>
          <w:szCs w:val="20"/>
        </w:rPr>
        <w:t>Suresha</w:t>
      </w:r>
      <w:proofErr w:type="spellEnd"/>
      <w:r w:rsidRPr="00146AB0">
        <w:rPr>
          <w:rFonts w:ascii="Cambria" w:hAnsi="Cambria"/>
          <w:sz w:val="20"/>
          <w:szCs w:val="20"/>
        </w:rPr>
        <w:t xml:space="preserve"> R. Evaluation of anti-inflammatory activity of Aegle </w:t>
      </w:r>
      <w:proofErr w:type="spellStart"/>
      <w:r w:rsidRPr="00146AB0">
        <w:rPr>
          <w:rFonts w:ascii="Cambria" w:hAnsi="Cambria"/>
          <w:sz w:val="20"/>
          <w:szCs w:val="20"/>
        </w:rPr>
        <w:t>marmelos</w:t>
      </w:r>
      <w:proofErr w:type="spellEnd"/>
      <w:r w:rsidRPr="00146AB0">
        <w:rPr>
          <w:rFonts w:ascii="Cambria" w:hAnsi="Cambria"/>
          <w:sz w:val="20"/>
          <w:szCs w:val="20"/>
        </w:rPr>
        <w:t xml:space="preserve"> (</w:t>
      </w:r>
      <w:proofErr w:type="spellStart"/>
      <w:r w:rsidRPr="00146AB0">
        <w:rPr>
          <w:rFonts w:ascii="Cambria" w:hAnsi="Cambria"/>
          <w:sz w:val="20"/>
          <w:szCs w:val="20"/>
        </w:rPr>
        <w:t>Bilwa</w:t>
      </w:r>
      <w:proofErr w:type="spellEnd"/>
      <w:r w:rsidRPr="00146AB0">
        <w:rPr>
          <w:rFonts w:ascii="Cambria" w:hAnsi="Cambria"/>
          <w:sz w:val="20"/>
          <w:szCs w:val="20"/>
        </w:rPr>
        <w:t xml:space="preserve">) root. </w:t>
      </w:r>
      <w:r w:rsidRPr="00146AB0">
        <w:rPr>
          <w:rFonts w:ascii="Cambria" w:hAnsi="Cambria"/>
          <w:i/>
          <w:sz w:val="20"/>
          <w:szCs w:val="20"/>
        </w:rPr>
        <w:t>I. J. P. 2011; p393-397, Vol 43</w:t>
      </w:r>
      <w:r w:rsidRPr="00146AB0">
        <w:rPr>
          <w:rFonts w:ascii="Cambria" w:hAnsi="Cambria"/>
          <w:sz w:val="20"/>
          <w:szCs w:val="20"/>
        </w:rPr>
        <w:t>.</w:t>
      </w:r>
    </w:p>
    <w:p w:rsidR="000B0F6D" w:rsidRPr="00146AB0" w:rsidRDefault="000B0F6D" w:rsidP="004B2388">
      <w:pPr>
        <w:pStyle w:val="ListParagraph"/>
        <w:ind w:left="900" w:hanging="360"/>
        <w:rPr>
          <w:rFonts w:ascii="Cambria" w:hAnsi="Cambria"/>
          <w:bCs/>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bCs/>
          <w:sz w:val="20"/>
          <w:szCs w:val="20"/>
          <w:lang w:eastAsia="fr-FR"/>
        </w:rPr>
        <w:t>Okwu</w:t>
      </w:r>
      <w:proofErr w:type="spellEnd"/>
      <w:r w:rsidRPr="00146AB0">
        <w:rPr>
          <w:rFonts w:ascii="Cambria" w:hAnsi="Cambria"/>
          <w:b/>
          <w:bCs/>
          <w:sz w:val="20"/>
          <w:szCs w:val="20"/>
          <w:lang w:eastAsia="fr-FR"/>
        </w:rPr>
        <w:t xml:space="preserve"> </w:t>
      </w:r>
      <w:r w:rsidRPr="00146AB0">
        <w:rPr>
          <w:rFonts w:ascii="Cambria" w:hAnsi="Cambria"/>
          <w:sz w:val="20"/>
          <w:szCs w:val="20"/>
          <w:lang w:eastAsia="fr-FR"/>
        </w:rPr>
        <w:t>D</w:t>
      </w:r>
      <w:r w:rsidRPr="00146AB0">
        <w:rPr>
          <w:rFonts w:ascii="Cambria" w:hAnsi="Cambria"/>
          <w:sz w:val="20"/>
          <w:szCs w:val="20"/>
        </w:rPr>
        <w:t xml:space="preserve">. </w:t>
      </w:r>
      <w:r w:rsidRPr="00146AB0">
        <w:rPr>
          <w:rFonts w:ascii="Cambria" w:hAnsi="Cambria"/>
          <w:sz w:val="20"/>
          <w:szCs w:val="20"/>
          <w:lang w:eastAsia="fr-FR"/>
        </w:rPr>
        <w:t xml:space="preserve">Phytochemicals and vitamin content of indigenous spices </w:t>
      </w:r>
      <w:r w:rsidRPr="00146AB0">
        <w:rPr>
          <w:rFonts w:ascii="Cambria" w:hAnsi="Cambria"/>
          <w:i/>
          <w:iCs/>
          <w:sz w:val="20"/>
          <w:szCs w:val="20"/>
          <w:lang w:eastAsia="fr-FR"/>
        </w:rPr>
        <w:t>o\~</w:t>
      </w:r>
      <w:r w:rsidRPr="00146AB0">
        <w:rPr>
          <w:rFonts w:ascii="Cambria" w:hAnsi="Cambria"/>
          <w:sz w:val="20"/>
          <w:szCs w:val="20"/>
          <w:lang w:eastAsia="fr-FR"/>
        </w:rPr>
        <w:t xml:space="preserve">Southeastern Nigeria. </w:t>
      </w:r>
      <w:r w:rsidRPr="00146AB0">
        <w:rPr>
          <w:rFonts w:ascii="Cambria" w:hAnsi="Cambria"/>
          <w:i/>
          <w:sz w:val="20"/>
          <w:szCs w:val="20"/>
          <w:lang w:eastAsia="fr-FR"/>
        </w:rPr>
        <w:t xml:space="preserve">J. Sustain. Agric. Environ. </w:t>
      </w:r>
      <w:r w:rsidRPr="00146AB0">
        <w:rPr>
          <w:rFonts w:ascii="Cambria" w:hAnsi="Cambria"/>
          <w:i/>
          <w:sz w:val="20"/>
          <w:szCs w:val="20"/>
        </w:rPr>
        <w:t>2004; p</w:t>
      </w:r>
      <w:r w:rsidRPr="00146AB0">
        <w:rPr>
          <w:rFonts w:ascii="Cambria" w:hAnsi="Cambria"/>
          <w:i/>
          <w:sz w:val="20"/>
          <w:szCs w:val="20"/>
          <w:lang w:eastAsia="fr-FR"/>
        </w:rPr>
        <w:t>30-37, Vol 6</w:t>
      </w:r>
      <w:r w:rsidRPr="00146AB0">
        <w:rPr>
          <w:rFonts w:ascii="Cambria" w:hAnsi="Cambria"/>
          <w:sz w:val="20"/>
          <w:szCs w:val="20"/>
          <w:lang w:eastAsia="fr-FR"/>
        </w:rPr>
        <w:t>.</w:t>
      </w:r>
    </w:p>
    <w:p w:rsidR="000B0F6D" w:rsidRPr="00146AB0" w:rsidRDefault="000B0F6D" w:rsidP="004B2388">
      <w:pPr>
        <w:pStyle w:val="ListParagraph"/>
        <w:ind w:left="900" w:hanging="360"/>
        <w:rPr>
          <w:rFonts w:ascii="Cambria" w:hAnsi="Cambria"/>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r w:rsidRPr="00DA2011">
        <w:rPr>
          <w:rFonts w:ascii="Cambria" w:hAnsi="Cambria"/>
          <w:sz w:val="20"/>
          <w:szCs w:val="20"/>
          <w:lang w:val="fr-FR" w:eastAsia="fr-FR"/>
        </w:rPr>
        <w:t>Kim D, Chun O, Kim Y, et al.</w:t>
      </w:r>
      <w:r w:rsidRPr="00DA2011">
        <w:rPr>
          <w:rFonts w:ascii="Cambria" w:hAnsi="Cambria"/>
          <w:sz w:val="20"/>
          <w:szCs w:val="20"/>
          <w:lang w:val="fr-FR"/>
        </w:rPr>
        <w:t xml:space="preserve"> </w:t>
      </w:r>
      <w:r w:rsidRPr="00146AB0">
        <w:rPr>
          <w:rFonts w:ascii="Cambria" w:hAnsi="Cambria"/>
          <w:sz w:val="20"/>
          <w:szCs w:val="20"/>
          <w:lang w:eastAsia="fr-FR"/>
        </w:rPr>
        <w:t xml:space="preserve">Quantification of polyphenolics and their antioxidant capacity in fresh plums. </w:t>
      </w:r>
      <w:r w:rsidRPr="00146AB0">
        <w:rPr>
          <w:rFonts w:ascii="Cambria" w:hAnsi="Cambria"/>
          <w:i/>
          <w:sz w:val="20"/>
          <w:szCs w:val="20"/>
        </w:rPr>
        <w:t>J. Agric. Food. Chem.</w:t>
      </w:r>
      <w:r w:rsidRPr="00146AB0">
        <w:rPr>
          <w:rFonts w:ascii="Cambria" w:hAnsi="Cambria"/>
          <w:sz w:val="20"/>
          <w:szCs w:val="20"/>
          <w:lang w:eastAsia="fr-FR"/>
        </w:rPr>
        <w:t xml:space="preserve"> </w:t>
      </w:r>
      <w:r w:rsidRPr="00146AB0">
        <w:rPr>
          <w:rFonts w:ascii="Cambria" w:hAnsi="Cambria"/>
          <w:i/>
          <w:sz w:val="20"/>
          <w:szCs w:val="20"/>
        </w:rPr>
        <w:t>2003;</w:t>
      </w:r>
      <w:r w:rsidRPr="00146AB0">
        <w:rPr>
          <w:rFonts w:ascii="Cambria" w:hAnsi="Cambria"/>
          <w:i/>
          <w:sz w:val="20"/>
          <w:szCs w:val="20"/>
          <w:lang w:eastAsia="fr-FR"/>
        </w:rPr>
        <w:t xml:space="preserve"> p6509-6515, Vol 51</w:t>
      </w:r>
      <w:r w:rsidRPr="00146AB0">
        <w:rPr>
          <w:rFonts w:ascii="Cambria" w:hAnsi="Cambria"/>
          <w:sz w:val="20"/>
          <w:szCs w:val="20"/>
          <w:lang w:eastAsia="fr-FR"/>
        </w:rPr>
        <w:t>.</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t>Metodiewa</w:t>
      </w:r>
      <w:proofErr w:type="spellEnd"/>
      <w:r w:rsidRPr="00146AB0">
        <w:rPr>
          <w:rFonts w:ascii="Cambria" w:hAnsi="Cambria"/>
          <w:sz w:val="20"/>
          <w:szCs w:val="20"/>
        </w:rPr>
        <w:t xml:space="preserve"> D and </w:t>
      </w:r>
      <w:proofErr w:type="spellStart"/>
      <w:r w:rsidRPr="00146AB0">
        <w:rPr>
          <w:rFonts w:ascii="Cambria" w:hAnsi="Cambria"/>
          <w:sz w:val="20"/>
          <w:szCs w:val="20"/>
        </w:rPr>
        <w:t>Koska</w:t>
      </w:r>
      <w:proofErr w:type="spellEnd"/>
      <w:r w:rsidRPr="00146AB0">
        <w:rPr>
          <w:rFonts w:ascii="Cambria" w:hAnsi="Cambria"/>
          <w:sz w:val="20"/>
          <w:szCs w:val="20"/>
        </w:rPr>
        <w:t xml:space="preserve"> C. Reactive oxygen species and reactive nitrogen species: Relevance to </w:t>
      </w:r>
      <w:proofErr w:type="spellStart"/>
      <w:r w:rsidRPr="00146AB0">
        <w:rPr>
          <w:rFonts w:ascii="Cambria" w:hAnsi="Cambria"/>
          <w:sz w:val="20"/>
          <w:szCs w:val="20"/>
        </w:rPr>
        <w:t>cyto</w:t>
      </w:r>
      <w:proofErr w:type="spellEnd"/>
      <w:r w:rsidRPr="00146AB0">
        <w:rPr>
          <w:rFonts w:ascii="Cambria" w:hAnsi="Cambria"/>
          <w:sz w:val="20"/>
          <w:szCs w:val="20"/>
        </w:rPr>
        <w:t xml:space="preserve"> (neuro) toxic events and neurologic disorders: An overview. </w:t>
      </w:r>
      <w:proofErr w:type="spellStart"/>
      <w:r w:rsidRPr="00146AB0">
        <w:rPr>
          <w:rFonts w:ascii="Cambria" w:hAnsi="Cambria"/>
          <w:i/>
          <w:sz w:val="20"/>
          <w:szCs w:val="20"/>
        </w:rPr>
        <w:t>Neurotox</w:t>
      </w:r>
      <w:proofErr w:type="spellEnd"/>
      <w:r w:rsidRPr="00146AB0">
        <w:rPr>
          <w:rFonts w:ascii="Cambria" w:hAnsi="Cambria"/>
          <w:i/>
          <w:sz w:val="20"/>
          <w:szCs w:val="20"/>
        </w:rPr>
        <w:t>. Res.</w:t>
      </w:r>
      <w:r w:rsidRPr="00146AB0">
        <w:rPr>
          <w:rFonts w:ascii="Cambria" w:hAnsi="Cambria"/>
          <w:sz w:val="20"/>
          <w:szCs w:val="20"/>
        </w:rPr>
        <w:t xml:space="preserve"> 2000; </w:t>
      </w:r>
      <w:r w:rsidRPr="00146AB0">
        <w:rPr>
          <w:rFonts w:ascii="Cambria" w:hAnsi="Cambria"/>
          <w:i/>
          <w:sz w:val="20"/>
          <w:szCs w:val="20"/>
        </w:rPr>
        <w:t>p197-233 Vol 1</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lang w:eastAsia="fr-FR"/>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146AB0">
        <w:rPr>
          <w:rFonts w:ascii="Cambria" w:hAnsi="Cambria"/>
          <w:sz w:val="20"/>
          <w:szCs w:val="20"/>
        </w:rPr>
        <w:t>Iwalewa</w:t>
      </w:r>
      <w:proofErr w:type="spellEnd"/>
      <w:r w:rsidRPr="00146AB0">
        <w:rPr>
          <w:rFonts w:ascii="Cambria" w:hAnsi="Cambria"/>
          <w:sz w:val="20"/>
          <w:szCs w:val="20"/>
        </w:rPr>
        <w:t xml:space="preserve"> EO, McGaw LJ, Naidoo V, et al. Inflammation: the foundation of diseases and disorders. A review of </w:t>
      </w:r>
      <w:proofErr w:type="spellStart"/>
      <w:r w:rsidRPr="00146AB0">
        <w:rPr>
          <w:rFonts w:ascii="Cambria" w:hAnsi="Cambria"/>
          <w:sz w:val="20"/>
          <w:szCs w:val="20"/>
        </w:rPr>
        <w:t>phytomedicines</w:t>
      </w:r>
      <w:proofErr w:type="spellEnd"/>
      <w:r w:rsidRPr="00146AB0">
        <w:rPr>
          <w:rFonts w:ascii="Cambria" w:hAnsi="Cambria"/>
          <w:sz w:val="20"/>
          <w:szCs w:val="20"/>
        </w:rPr>
        <w:t xml:space="preserve"> of South African origin used to treat pain and inflammatory conditions. </w:t>
      </w:r>
      <w:r w:rsidRPr="00146AB0">
        <w:rPr>
          <w:rFonts w:ascii="Cambria" w:hAnsi="Cambria"/>
          <w:i/>
          <w:sz w:val="20"/>
          <w:szCs w:val="20"/>
        </w:rPr>
        <w:t>Afr. J. Biotech. 2007; p2868–2885, Vol 6</w:t>
      </w:r>
      <w:r w:rsidRPr="00146AB0">
        <w:rPr>
          <w:rFonts w:ascii="Cambria" w:hAnsi="Cambria"/>
          <w:sz w:val="20"/>
          <w:szCs w:val="20"/>
        </w:rPr>
        <w:t>.</w:t>
      </w:r>
    </w:p>
    <w:p w:rsidR="000B0F6D" w:rsidRPr="00146AB0" w:rsidRDefault="000B0F6D" w:rsidP="004B2388">
      <w:pPr>
        <w:pStyle w:val="ListParagraph"/>
        <w:ind w:left="900" w:hanging="360"/>
        <w:rPr>
          <w:rFonts w:ascii="Cambria" w:hAnsi="Cambria"/>
          <w:sz w:val="20"/>
          <w:szCs w:val="20"/>
        </w:rPr>
      </w:pPr>
    </w:p>
    <w:p w:rsidR="000B0F6D" w:rsidRPr="00146AB0" w:rsidRDefault="000B0F6D" w:rsidP="004B238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00"/>
        <w:jc w:val="both"/>
        <w:rPr>
          <w:rFonts w:ascii="Cambria" w:hAnsi="Cambria"/>
          <w:sz w:val="20"/>
          <w:szCs w:val="20"/>
          <w:lang w:eastAsia="fr-FR"/>
        </w:rPr>
      </w:pPr>
      <w:proofErr w:type="spellStart"/>
      <w:r w:rsidRPr="00DA2011">
        <w:rPr>
          <w:rFonts w:ascii="Cambria" w:hAnsi="Cambria"/>
          <w:sz w:val="20"/>
          <w:szCs w:val="20"/>
          <w:lang w:val="fr-FR"/>
        </w:rPr>
        <w:t>Hodzic</w:t>
      </w:r>
      <w:proofErr w:type="spellEnd"/>
      <w:r w:rsidRPr="00DA2011">
        <w:rPr>
          <w:rFonts w:ascii="Cambria" w:hAnsi="Cambria"/>
          <w:sz w:val="20"/>
          <w:szCs w:val="20"/>
          <w:lang w:val="fr-FR"/>
        </w:rPr>
        <w:t xml:space="preserve"> Z, </w:t>
      </w:r>
      <w:proofErr w:type="spellStart"/>
      <w:r w:rsidRPr="00DA2011">
        <w:rPr>
          <w:rFonts w:ascii="Cambria" w:hAnsi="Cambria"/>
          <w:sz w:val="20"/>
          <w:szCs w:val="20"/>
          <w:lang w:val="fr-FR"/>
        </w:rPr>
        <w:t>Pasalic</w:t>
      </w:r>
      <w:proofErr w:type="spellEnd"/>
      <w:r w:rsidRPr="00DA2011">
        <w:rPr>
          <w:rFonts w:ascii="Cambria" w:hAnsi="Cambria"/>
          <w:sz w:val="20"/>
          <w:szCs w:val="20"/>
          <w:lang w:val="fr-FR"/>
        </w:rPr>
        <w:t xml:space="preserve"> H, </w:t>
      </w:r>
      <w:proofErr w:type="spellStart"/>
      <w:r w:rsidRPr="00DA2011">
        <w:rPr>
          <w:rFonts w:ascii="Cambria" w:hAnsi="Cambria"/>
          <w:sz w:val="20"/>
          <w:szCs w:val="20"/>
          <w:lang w:val="fr-FR"/>
        </w:rPr>
        <w:t>Memisevic</w:t>
      </w:r>
      <w:proofErr w:type="spellEnd"/>
      <w:r w:rsidRPr="00DA2011">
        <w:rPr>
          <w:rFonts w:ascii="Cambria" w:hAnsi="Cambria"/>
          <w:sz w:val="20"/>
          <w:szCs w:val="20"/>
          <w:lang w:val="fr-FR"/>
        </w:rPr>
        <w:t xml:space="preserve"> A, et al. </w:t>
      </w:r>
      <w:r w:rsidRPr="00146AB0">
        <w:rPr>
          <w:rFonts w:ascii="Cambria" w:hAnsi="Cambria"/>
          <w:sz w:val="20"/>
          <w:szCs w:val="20"/>
        </w:rPr>
        <w:t xml:space="preserve">The influence of total phenols content on antioxidant capacity in the whole grain extract. </w:t>
      </w:r>
      <w:r w:rsidRPr="00146AB0">
        <w:rPr>
          <w:rFonts w:ascii="Cambria" w:hAnsi="Cambria"/>
          <w:i/>
          <w:sz w:val="20"/>
          <w:szCs w:val="20"/>
        </w:rPr>
        <w:t>Eur. J. Sci. Res.</w:t>
      </w:r>
      <w:r w:rsidRPr="00146AB0">
        <w:rPr>
          <w:rFonts w:ascii="Cambria" w:hAnsi="Cambria"/>
          <w:sz w:val="20"/>
          <w:szCs w:val="20"/>
        </w:rPr>
        <w:t xml:space="preserve"> </w:t>
      </w:r>
      <w:r w:rsidRPr="00146AB0">
        <w:rPr>
          <w:rFonts w:ascii="Cambria" w:hAnsi="Cambria"/>
          <w:i/>
          <w:sz w:val="20"/>
          <w:szCs w:val="20"/>
        </w:rPr>
        <w:t>2009; p471-7, Vol 28.</w:t>
      </w:r>
    </w:p>
    <w:p w:rsidR="00B53180" w:rsidRDefault="00B53180" w:rsidP="000C6DF6">
      <w:pPr>
        <w:rPr>
          <w:rFonts w:ascii="Times New Roman" w:hAnsi="Times New Roman"/>
          <w:sz w:val="24"/>
          <w:szCs w:val="24"/>
        </w:rPr>
      </w:pPr>
    </w:p>
    <w:sectPr w:rsidR="00B53180" w:rsidSect="009B66D4">
      <w:type w:val="continuous"/>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59" w:rsidRDefault="00F47F59" w:rsidP="0098796E">
      <w:pPr>
        <w:spacing w:after="0" w:line="240" w:lineRule="auto"/>
      </w:pPr>
      <w:r>
        <w:separator/>
      </w:r>
    </w:p>
  </w:endnote>
  <w:endnote w:type="continuationSeparator" w:id="0">
    <w:p w:rsidR="00F47F59" w:rsidRDefault="00F47F59" w:rsidP="00987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1F" w:rsidRDefault="0070401F" w:rsidP="0070401F">
    <w:pPr>
      <w:pStyle w:val="Footer"/>
      <w:tabs>
        <w:tab w:val="clear" w:pos="4680"/>
        <w:tab w:val="clear" w:pos="9360"/>
        <w:tab w:val="center" w:pos="5040"/>
        <w:tab w:val="right" w:pos="10080"/>
      </w:tabs>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354" w:rsidRPr="00014354" w:rsidRDefault="00014354" w:rsidP="00014354">
    <w:pPr>
      <w:pStyle w:val="Footer"/>
      <w:pBdr>
        <w:top w:val="thinThickSmallGap" w:sz="24" w:space="1" w:color="622423"/>
      </w:pBdr>
      <w:tabs>
        <w:tab w:val="clear" w:pos="4680"/>
      </w:tabs>
      <w:rPr>
        <w:rFonts w:ascii="Cambria" w:hAnsi="Cambria"/>
      </w:rPr>
    </w:pPr>
    <w:r>
      <w:rPr>
        <w:b/>
        <w:sz w:val="18"/>
        <w:szCs w:val="18"/>
      </w:rPr>
      <w:t xml:space="preserve">AJBBL   </w:t>
    </w:r>
    <w:r>
      <w:rPr>
        <w:sz w:val="18"/>
        <w:szCs w:val="18"/>
      </w:rPr>
      <w:t xml:space="preserve">  </w:t>
    </w:r>
    <w:hyperlink r:id="rId1" w:history="1">
      <w:r>
        <w:rPr>
          <w:rStyle w:val="Hyperlink"/>
          <w:sz w:val="18"/>
          <w:szCs w:val="18"/>
        </w:rPr>
        <w:t>http://www.ajbbl.com/</w:t>
      </w:r>
    </w:hyperlink>
    <w:r>
      <w:rPr>
        <w:sz w:val="18"/>
        <w:szCs w:val="18"/>
      </w:rPr>
      <w:t xml:space="preserve">      Volu</w:t>
    </w:r>
    <w:r w:rsidR="00146AB0">
      <w:rPr>
        <w:sz w:val="18"/>
        <w:szCs w:val="18"/>
      </w:rPr>
      <w:t>me 05     Issue 01   April 2016</w:t>
    </w:r>
    <w:r w:rsidRPr="00014354">
      <w:rPr>
        <w:rFonts w:ascii="Cambria" w:hAnsi="Cambria"/>
      </w:rPr>
      <w:tab/>
      <w:t xml:space="preserve">Page </w:t>
    </w:r>
    <w:r w:rsidR="00146AB0">
      <w:t>00</w:t>
    </w:r>
  </w:p>
  <w:p w:rsidR="002A18E3" w:rsidRDefault="002A18E3" w:rsidP="002A18E3">
    <w:pPr>
      <w:pStyle w:val="Footer"/>
      <w:pBdr>
        <w:top w:val="single" w:sz="4" w:space="1" w:color="D9D9D9"/>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75" w:rsidRDefault="00A47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59" w:rsidRDefault="00F47F59" w:rsidP="0098796E">
      <w:pPr>
        <w:spacing w:after="0" w:line="240" w:lineRule="auto"/>
      </w:pPr>
      <w:r>
        <w:separator/>
      </w:r>
    </w:p>
  </w:footnote>
  <w:footnote w:type="continuationSeparator" w:id="0">
    <w:p w:rsidR="00F47F59" w:rsidRDefault="00F47F59" w:rsidP="00987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75" w:rsidRDefault="00A478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0C" w:rsidRPr="0070401F" w:rsidRDefault="00F47F59" w:rsidP="00FC655E">
    <w:pPr>
      <w:pStyle w:val="Header"/>
      <w:tabs>
        <w:tab w:val="clear" w:pos="9360"/>
        <w:tab w:val="right" w:pos="10080"/>
      </w:tabs>
      <w:jc w:val="both"/>
      <w:rPr>
        <w:rFonts w:ascii="Old English Text MT" w:hAnsi="Old English Text MT"/>
        <w:sz w:val="28"/>
        <w:szCs w:val="28"/>
      </w:rPr>
    </w:pPr>
    <w:r>
      <w:rPr>
        <w:rFonts w:ascii="Old English Text MT" w:hAnsi="Old English Text MT"/>
        <w:noProof/>
        <w:color w:val="00B050"/>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46AB0">
      <w:rPr>
        <w:rFonts w:ascii="Old English Text MT" w:hAnsi="Old English Text MT"/>
        <w:color w:val="00B050"/>
        <w:sz w:val="28"/>
        <w:szCs w:val="28"/>
      </w:rPr>
      <w:t>Research</w:t>
    </w:r>
    <w:r w:rsidR="0070401F" w:rsidRPr="00014354">
      <w:rPr>
        <w:rFonts w:ascii="Old English Text MT" w:hAnsi="Old English Text MT"/>
        <w:color w:val="00B050"/>
        <w:sz w:val="28"/>
        <w:szCs w:val="28"/>
      </w:rPr>
      <w:t xml:space="preserve"> Article</w:t>
    </w:r>
    <w:r w:rsidR="0064194C">
      <w:rPr>
        <w:rFonts w:ascii="Old English Text MT" w:hAnsi="Old English Text MT"/>
        <w:sz w:val="28"/>
        <w:szCs w:val="28"/>
      </w:rPr>
      <w:t xml:space="preserve"> </w:t>
    </w:r>
    <w:r w:rsidR="0064194C">
      <w:rPr>
        <w:rFonts w:ascii="Old English Text MT" w:hAnsi="Old English Text MT"/>
        <w:sz w:val="28"/>
        <w:szCs w:val="28"/>
      </w:rPr>
      <w:tab/>
    </w:r>
    <w:r w:rsidR="0064194C">
      <w:rPr>
        <w:rFonts w:ascii="Old English Text MT" w:hAnsi="Old English Text MT"/>
        <w:sz w:val="28"/>
        <w:szCs w:val="28"/>
      </w:rPr>
      <w:tab/>
    </w:r>
    <w:r w:rsidR="00FC655E">
      <w:rPr>
        <w:rFonts w:ascii="Old English Text MT" w:hAnsi="Old English Text MT"/>
        <w:sz w:val="28"/>
        <w:szCs w:val="28"/>
      </w:rPr>
      <w:t xml:space="preserve">      </w:t>
    </w:r>
    <w:r w:rsidR="00DA2011">
      <w:rPr>
        <w:rFonts w:ascii="Old English Text MT" w:hAnsi="Old English Text MT"/>
        <w:noProof/>
        <w:sz w:val="28"/>
        <w:szCs w:val="28"/>
      </w:rPr>
      <w:drawing>
        <wp:inline distT="0" distB="0" distL="0" distR="0" wp14:anchorId="54BDAC14" wp14:editId="0B7F6EF5">
          <wp:extent cx="612775" cy="519430"/>
          <wp:effectExtent l="0" t="0" r="0" b="0"/>
          <wp:docPr id="1" name="Image 1" descr="corne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rimage"/>
                  <pic:cNvPicPr>
                    <a:picLocks noChangeAspect="1" noChangeArrowheads="1"/>
                  </pic:cNvPicPr>
                </pic:nvPicPr>
                <pic:blipFill>
                  <a:blip r:embed="rId1"/>
                  <a:srcRect/>
                  <a:stretch>
                    <a:fillRect/>
                  </a:stretch>
                </pic:blipFill>
                <pic:spPr bwMode="auto">
                  <a:xfrm>
                    <a:off x="0" y="0"/>
                    <a:ext cx="612775" cy="519430"/>
                  </a:xfrm>
                  <a:prstGeom prst="rect">
                    <a:avLst/>
                  </a:prstGeom>
                  <a:noFill/>
                  <a:ln w="9525">
                    <a:noFill/>
                    <a:miter lim="800000"/>
                    <a:headEnd/>
                    <a:tailEnd/>
                  </a:ln>
                </pic:spPr>
              </pic:pic>
            </a:graphicData>
          </a:graphic>
        </wp:inline>
      </w:drawing>
    </w:r>
    <w:r w:rsidR="00FB0F59">
      <w:rPr>
        <w:rFonts w:ascii="Old English Text MT" w:hAnsi="Old English Text MT"/>
        <w:sz w:val="28"/>
        <w:szCs w:val="28"/>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75" w:rsidRDefault="00A47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859"/>
    <w:multiLevelType w:val="hybridMultilevel"/>
    <w:tmpl w:val="7E701086"/>
    <w:lvl w:ilvl="0" w:tplc="DC4269BE">
      <w:start w:val="27"/>
      <w:numFmt w:val="decimal"/>
      <w:lvlText w:val="27%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100683B"/>
    <w:multiLevelType w:val="hybridMultilevel"/>
    <w:tmpl w:val="E3B88C6E"/>
    <w:lvl w:ilvl="0" w:tplc="DC4269BE">
      <w:start w:val="27"/>
      <w:numFmt w:val="decimal"/>
      <w:lvlText w:val="27%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2455B"/>
    <w:multiLevelType w:val="hybridMultilevel"/>
    <w:tmpl w:val="4ADC563A"/>
    <w:lvl w:ilvl="0" w:tplc="55309E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DA52E8"/>
    <w:multiLevelType w:val="hybridMultilevel"/>
    <w:tmpl w:val="FC24732A"/>
    <w:lvl w:ilvl="0" w:tplc="7FAEAC9C">
      <w:start w:val="7"/>
      <w:numFmt w:val="decimal"/>
      <w:lvlText w:val="%1."/>
      <w:lvlJc w:val="left"/>
      <w:pPr>
        <w:ind w:left="720" w:hanging="360"/>
      </w:pPr>
      <w:rPr>
        <w:rFonts w:eastAsia="Calibri" w:hint="default"/>
        <w:i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97182B"/>
    <w:multiLevelType w:val="hybridMultilevel"/>
    <w:tmpl w:val="6AC0D842"/>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06C10"/>
    <w:multiLevelType w:val="hybridMultilevel"/>
    <w:tmpl w:val="D794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22E74"/>
    <w:multiLevelType w:val="hybridMultilevel"/>
    <w:tmpl w:val="0F1043A6"/>
    <w:lvl w:ilvl="0" w:tplc="1AF20624">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DC3EEC"/>
    <w:multiLevelType w:val="hybridMultilevel"/>
    <w:tmpl w:val="56DCB6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D543D0"/>
    <w:multiLevelType w:val="hybridMultilevel"/>
    <w:tmpl w:val="1A601D70"/>
    <w:lvl w:ilvl="0" w:tplc="DAEAE990">
      <w:start w:val="1"/>
      <w:numFmt w:val="decimal"/>
      <w:lvlText w:val="%1."/>
      <w:lvlJc w:val="left"/>
      <w:pPr>
        <w:ind w:left="360" w:hanging="360"/>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65274A8"/>
    <w:multiLevelType w:val="hybridMultilevel"/>
    <w:tmpl w:val="7A50B260"/>
    <w:lvl w:ilvl="0" w:tplc="38E069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48DC76D5"/>
    <w:multiLevelType w:val="hybridMultilevel"/>
    <w:tmpl w:val="14C89952"/>
    <w:lvl w:ilvl="0" w:tplc="1AF20624">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B7474AD"/>
    <w:multiLevelType w:val="hybridMultilevel"/>
    <w:tmpl w:val="78DC0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063D84"/>
    <w:multiLevelType w:val="hybridMultilevel"/>
    <w:tmpl w:val="715E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645DAB"/>
    <w:multiLevelType w:val="hybridMultilevel"/>
    <w:tmpl w:val="6E7C2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6C75F4"/>
    <w:multiLevelType w:val="hybridMultilevel"/>
    <w:tmpl w:val="996071B2"/>
    <w:lvl w:ilvl="0" w:tplc="3BAA3D62">
      <w:start w:val="1"/>
      <w:numFmt w:val="decimal"/>
      <w:lvlText w:val="%1."/>
      <w:lvlJc w:val="left"/>
      <w:pPr>
        <w:ind w:left="360" w:hanging="360"/>
      </w:pPr>
      <w:rPr>
        <w:rFonts w:ascii="Cambria" w:eastAsia="Times New Roman" w:hAnsi="Cambria" w:cs="Calibri"/>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106738"/>
    <w:multiLevelType w:val="hybridMultilevel"/>
    <w:tmpl w:val="62748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4"/>
  </w:num>
  <w:num w:numId="4">
    <w:abstractNumId w:val="12"/>
  </w:num>
  <w:num w:numId="5">
    <w:abstractNumId w:val="7"/>
  </w:num>
  <w:num w:numId="6">
    <w:abstractNumId w:val="15"/>
  </w:num>
  <w:num w:numId="7">
    <w:abstractNumId w:val="8"/>
  </w:num>
  <w:num w:numId="8">
    <w:abstractNumId w:val="3"/>
  </w:num>
  <w:num w:numId="9">
    <w:abstractNumId w:val="13"/>
  </w:num>
  <w:num w:numId="10">
    <w:abstractNumId w:val="6"/>
  </w:num>
  <w:num w:numId="11">
    <w:abstractNumId w:val="10"/>
  </w:num>
  <w:num w:numId="12">
    <w:abstractNumId w:val="1"/>
  </w:num>
  <w:num w:numId="13">
    <w:abstractNumId w:val="0"/>
  </w:num>
  <w:num w:numId="14">
    <w:abstractNumId w:val="5"/>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trackRevisions/>
  <w:defaultTabStop w:val="720"/>
  <w:drawingGridHorizontalSpacing w:val="110"/>
  <w:drawingGridVerticalSpacing w:val="7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DC"/>
    <w:rsid w:val="00005734"/>
    <w:rsid w:val="00005E4B"/>
    <w:rsid w:val="00006469"/>
    <w:rsid w:val="000108AA"/>
    <w:rsid w:val="00013E9E"/>
    <w:rsid w:val="00014354"/>
    <w:rsid w:val="0001754D"/>
    <w:rsid w:val="00017E53"/>
    <w:rsid w:val="00020295"/>
    <w:rsid w:val="00021F19"/>
    <w:rsid w:val="00026B91"/>
    <w:rsid w:val="00027370"/>
    <w:rsid w:val="00035259"/>
    <w:rsid w:val="000362B9"/>
    <w:rsid w:val="00036436"/>
    <w:rsid w:val="00037063"/>
    <w:rsid w:val="0004170C"/>
    <w:rsid w:val="0004417F"/>
    <w:rsid w:val="0004638E"/>
    <w:rsid w:val="00047463"/>
    <w:rsid w:val="0006313A"/>
    <w:rsid w:val="0007001F"/>
    <w:rsid w:val="00071289"/>
    <w:rsid w:val="0007192A"/>
    <w:rsid w:val="000820E4"/>
    <w:rsid w:val="00083D08"/>
    <w:rsid w:val="00084973"/>
    <w:rsid w:val="00085D78"/>
    <w:rsid w:val="00097B98"/>
    <w:rsid w:val="000A00A0"/>
    <w:rsid w:val="000A3BC8"/>
    <w:rsid w:val="000B0F6D"/>
    <w:rsid w:val="000C5F9B"/>
    <w:rsid w:val="000C6DF6"/>
    <w:rsid w:val="000D0DBD"/>
    <w:rsid w:val="000D23B5"/>
    <w:rsid w:val="000E06DC"/>
    <w:rsid w:val="000E4D32"/>
    <w:rsid w:val="000E7F80"/>
    <w:rsid w:val="000F017A"/>
    <w:rsid w:val="000F7ED8"/>
    <w:rsid w:val="00102799"/>
    <w:rsid w:val="001029A9"/>
    <w:rsid w:val="0010444B"/>
    <w:rsid w:val="00104858"/>
    <w:rsid w:val="001217FE"/>
    <w:rsid w:val="00122ABE"/>
    <w:rsid w:val="00126429"/>
    <w:rsid w:val="00127807"/>
    <w:rsid w:val="00127C7A"/>
    <w:rsid w:val="00132BE2"/>
    <w:rsid w:val="001379FC"/>
    <w:rsid w:val="00145125"/>
    <w:rsid w:val="001467BF"/>
    <w:rsid w:val="00146AB0"/>
    <w:rsid w:val="001559E1"/>
    <w:rsid w:val="00160A19"/>
    <w:rsid w:val="00167E33"/>
    <w:rsid w:val="0017083A"/>
    <w:rsid w:val="00172A18"/>
    <w:rsid w:val="001763C5"/>
    <w:rsid w:val="00177D7D"/>
    <w:rsid w:val="0018056C"/>
    <w:rsid w:val="00183B8A"/>
    <w:rsid w:val="001850BD"/>
    <w:rsid w:val="00187187"/>
    <w:rsid w:val="00195791"/>
    <w:rsid w:val="001A04F5"/>
    <w:rsid w:val="001A0DAD"/>
    <w:rsid w:val="001A23EA"/>
    <w:rsid w:val="001B0676"/>
    <w:rsid w:val="001C0B28"/>
    <w:rsid w:val="001C16A5"/>
    <w:rsid w:val="001C6F74"/>
    <w:rsid w:val="001C745A"/>
    <w:rsid w:val="001D4ECB"/>
    <w:rsid w:val="001D528A"/>
    <w:rsid w:val="001D6074"/>
    <w:rsid w:val="001D7F0A"/>
    <w:rsid w:val="001E52B0"/>
    <w:rsid w:val="001E659E"/>
    <w:rsid w:val="001E7737"/>
    <w:rsid w:val="00201ABB"/>
    <w:rsid w:val="00203342"/>
    <w:rsid w:val="00213D48"/>
    <w:rsid w:val="002142CF"/>
    <w:rsid w:val="0022580A"/>
    <w:rsid w:val="0023296F"/>
    <w:rsid w:val="00241EF9"/>
    <w:rsid w:val="002446B0"/>
    <w:rsid w:val="002449EE"/>
    <w:rsid w:val="00255127"/>
    <w:rsid w:val="0025529E"/>
    <w:rsid w:val="00255CC2"/>
    <w:rsid w:val="0025728C"/>
    <w:rsid w:val="002574B2"/>
    <w:rsid w:val="0026239B"/>
    <w:rsid w:val="002716E0"/>
    <w:rsid w:val="00272BDD"/>
    <w:rsid w:val="00280A22"/>
    <w:rsid w:val="0028361D"/>
    <w:rsid w:val="00284A9F"/>
    <w:rsid w:val="00285829"/>
    <w:rsid w:val="00287EB4"/>
    <w:rsid w:val="002911B4"/>
    <w:rsid w:val="0029203A"/>
    <w:rsid w:val="002959D7"/>
    <w:rsid w:val="002A18E3"/>
    <w:rsid w:val="002A54A4"/>
    <w:rsid w:val="002B0122"/>
    <w:rsid w:val="002C7E73"/>
    <w:rsid w:val="002D08D8"/>
    <w:rsid w:val="002D2C4A"/>
    <w:rsid w:val="002D6722"/>
    <w:rsid w:val="002F5AAA"/>
    <w:rsid w:val="0030077D"/>
    <w:rsid w:val="00310885"/>
    <w:rsid w:val="003151F4"/>
    <w:rsid w:val="003158C3"/>
    <w:rsid w:val="003221D5"/>
    <w:rsid w:val="00324FF1"/>
    <w:rsid w:val="003307CA"/>
    <w:rsid w:val="00330E38"/>
    <w:rsid w:val="0033429D"/>
    <w:rsid w:val="0033574B"/>
    <w:rsid w:val="00335950"/>
    <w:rsid w:val="00337064"/>
    <w:rsid w:val="003632D4"/>
    <w:rsid w:val="00364CF3"/>
    <w:rsid w:val="00367A7D"/>
    <w:rsid w:val="0037168A"/>
    <w:rsid w:val="003759ED"/>
    <w:rsid w:val="00381B9F"/>
    <w:rsid w:val="00384F54"/>
    <w:rsid w:val="003A14D6"/>
    <w:rsid w:val="003A2489"/>
    <w:rsid w:val="003B0873"/>
    <w:rsid w:val="003B3CC7"/>
    <w:rsid w:val="003B5C5F"/>
    <w:rsid w:val="003D6B63"/>
    <w:rsid w:val="003E4160"/>
    <w:rsid w:val="003E7AA6"/>
    <w:rsid w:val="003F40AC"/>
    <w:rsid w:val="003F7914"/>
    <w:rsid w:val="003F7E66"/>
    <w:rsid w:val="0040075E"/>
    <w:rsid w:val="00401940"/>
    <w:rsid w:val="00407CF9"/>
    <w:rsid w:val="004235B1"/>
    <w:rsid w:val="00423B34"/>
    <w:rsid w:val="00425F45"/>
    <w:rsid w:val="00440E23"/>
    <w:rsid w:val="00440F2A"/>
    <w:rsid w:val="00456147"/>
    <w:rsid w:val="00463FFF"/>
    <w:rsid w:val="00470ECD"/>
    <w:rsid w:val="004736D2"/>
    <w:rsid w:val="0048095C"/>
    <w:rsid w:val="00480E70"/>
    <w:rsid w:val="0048176A"/>
    <w:rsid w:val="00485AA5"/>
    <w:rsid w:val="00487387"/>
    <w:rsid w:val="004927A6"/>
    <w:rsid w:val="00492F13"/>
    <w:rsid w:val="004A317C"/>
    <w:rsid w:val="004A3B15"/>
    <w:rsid w:val="004A7998"/>
    <w:rsid w:val="004B2388"/>
    <w:rsid w:val="004B3543"/>
    <w:rsid w:val="004C2152"/>
    <w:rsid w:val="004D6537"/>
    <w:rsid w:val="004E442A"/>
    <w:rsid w:val="004F1516"/>
    <w:rsid w:val="004F2229"/>
    <w:rsid w:val="004F55AA"/>
    <w:rsid w:val="00500564"/>
    <w:rsid w:val="00501C0B"/>
    <w:rsid w:val="00505D93"/>
    <w:rsid w:val="00513CAB"/>
    <w:rsid w:val="00514920"/>
    <w:rsid w:val="00520CD8"/>
    <w:rsid w:val="0053088C"/>
    <w:rsid w:val="00533680"/>
    <w:rsid w:val="00536AF2"/>
    <w:rsid w:val="005414D6"/>
    <w:rsid w:val="00541DC7"/>
    <w:rsid w:val="00544513"/>
    <w:rsid w:val="00554294"/>
    <w:rsid w:val="00566726"/>
    <w:rsid w:val="00570EE4"/>
    <w:rsid w:val="0057644A"/>
    <w:rsid w:val="005803A5"/>
    <w:rsid w:val="005A26E8"/>
    <w:rsid w:val="005A5AE8"/>
    <w:rsid w:val="005A7FA5"/>
    <w:rsid w:val="005B2F26"/>
    <w:rsid w:val="005B6A4C"/>
    <w:rsid w:val="005B7AA6"/>
    <w:rsid w:val="005C1CFD"/>
    <w:rsid w:val="005D3825"/>
    <w:rsid w:val="005E5B6B"/>
    <w:rsid w:val="005E6BEA"/>
    <w:rsid w:val="005E6D8F"/>
    <w:rsid w:val="005F0B91"/>
    <w:rsid w:val="005F4D70"/>
    <w:rsid w:val="005F7A00"/>
    <w:rsid w:val="006032CD"/>
    <w:rsid w:val="0060664C"/>
    <w:rsid w:val="006073F6"/>
    <w:rsid w:val="00610991"/>
    <w:rsid w:val="00615944"/>
    <w:rsid w:val="00622FEC"/>
    <w:rsid w:val="00623423"/>
    <w:rsid w:val="00634FDA"/>
    <w:rsid w:val="00636A68"/>
    <w:rsid w:val="006374A8"/>
    <w:rsid w:val="0064194C"/>
    <w:rsid w:val="00646E27"/>
    <w:rsid w:val="00647FDC"/>
    <w:rsid w:val="00651A8C"/>
    <w:rsid w:val="00652365"/>
    <w:rsid w:val="0065703E"/>
    <w:rsid w:val="00670275"/>
    <w:rsid w:val="00671B29"/>
    <w:rsid w:val="00673284"/>
    <w:rsid w:val="00673F56"/>
    <w:rsid w:val="006760AD"/>
    <w:rsid w:val="006907B0"/>
    <w:rsid w:val="00690D9C"/>
    <w:rsid w:val="00690D9D"/>
    <w:rsid w:val="006931C2"/>
    <w:rsid w:val="006A0501"/>
    <w:rsid w:val="006A486D"/>
    <w:rsid w:val="006A5813"/>
    <w:rsid w:val="006C3922"/>
    <w:rsid w:val="006C4164"/>
    <w:rsid w:val="006C5585"/>
    <w:rsid w:val="006E32E4"/>
    <w:rsid w:val="006F2C10"/>
    <w:rsid w:val="0070401F"/>
    <w:rsid w:val="00706BAD"/>
    <w:rsid w:val="00720858"/>
    <w:rsid w:val="00720BEF"/>
    <w:rsid w:val="0072250C"/>
    <w:rsid w:val="00732CDF"/>
    <w:rsid w:val="00741E4E"/>
    <w:rsid w:val="0074541F"/>
    <w:rsid w:val="007473B1"/>
    <w:rsid w:val="007524ED"/>
    <w:rsid w:val="0076128D"/>
    <w:rsid w:val="00761E67"/>
    <w:rsid w:val="00762A40"/>
    <w:rsid w:val="00770335"/>
    <w:rsid w:val="00773C44"/>
    <w:rsid w:val="00773FEC"/>
    <w:rsid w:val="00781623"/>
    <w:rsid w:val="0078335F"/>
    <w:rsid w:val="00790EFB"/>
    <w:rsid w:val="00794054"/>
    <w:rsid w:val="007942C0"/>
    <w:rsid w:val="007957C7"/>
    <w:rsid w:val="00797198"/>
    <w:rsid w:val="007A31A8"/>
    <w:rsid w:val="007A6C83"/>
    <w:rsid w:val="007B3A93"/>
    <w:rsid w:val="007C129F"/>
    <w:rsid w:val="007C1D6C"/>
    <w:rsid w:val="007C46A0"/>
    <w:rsid w:val="007C6371"/>
    <w:rsid w:val="007C6603"/>
    <w:rsid w:val="007C7A3D"/>
    <w:rsid w:val="007D0A06"/>
    <w:rsid w:val="007D29F9"/>
    <w:rsid w:val="007D3B1A"/>
    <w:rsid w:val="007D7F6A"/>
    <w:rsid w:val="007E00A6"/>
    <w:rsid w:val="007E0F47"/>
    <w:rsid w:val="007E5347"/>
    <w:rsid w:val="007E7B1B"/>
    <w:rsid w:val="007F54E5"/>
    <w:rsid w:val="00807E3A"/>
    <w:rsid w:val="00815BE8"/>
    <w:rsid w:val="008161E5"/>
    <w:rsid w:val="00816469"/>
    <w:rsid w:val="00820CE1"/>
    <w:rsid w:val="00823C55"/>
    <w:rsid w:val="00826CAF"/>
    <w:rsid w:val="00826F23"/>
    <w:rsid w:val="008273AA"/>
    <w:rsid w:val="00837EF8"/>
    <w:rsid w:val="00847EEA"/>
    <w:rsid w:val="00850333"/>
    <w:rsid w:val="00851435"/>
    <w:rsid w:val="008525D0"/>
    <w:rsid w:val="008569FC"/>
    <w:rsid w:val="00865AC6"/>
    <w:rsid w:val="00877F3B"/>
    <w:rsid w:val="00877FB9"/>
    <w:rsid w:val="00881A7F"/>
    <w:rsid w:val="00885F2B"/>
    <w:rsid w:val="00896FFC"/>
    <w:rsid w:val="008A5A57"/>
    <w:rsid w:val="008A618A"/>
    <w:rsid w:val="008B0338"/>
    <w:rsid w:val="008B36A9"/>
    <w:rsid w:val="008B655E"/>
    <w:rsid w:val="008C09C7"/>
    <w:rsid w:val="008D0C03"/>
    <w:rsid w:val="008E1971"/>
    <w:rsid w:val="00905D07"/>
    <w:rsid w:val="009138ED"/>
    <w:rsid w:val="009148DC"/>
    <w:rsid w:val="009167C2"/>
    <w:rsid w:val="0093270E"/>
    <w:rsid w:val="00933085"/>
    <w:rsid w:val="00933286"/>
    <w:rsid w:val="00936B80"/>
    <w:rsid w:val="0094132C"/>
    <w:rsid w:val="009430B1"/>
    <w:rsid w:val="0094537C"/>
    <w:rsid w:val="00945CBA"/>
    <w:rsid w:val="00945DEE"/>
    <w:rsid w:val="00954A76"/>
    <w:rsid w:val="0095591D"/>
    <w:rsid w:val="00955AAE"/>
    <w:rsid w:val="0096273B"/>
    <w:rsid w:val="00964892"/>
    <w:rsid w:val="00973CFB"/>
    <w:rsid w:val="009876A1"/>
    <w:rsid w:val="0098796E"/>
    <w:rsid w:val="009972CE"/>
    <w:rsid w:val="009A21B7"/>
    <w:rsid w:val="009B6577"/>
    <w:rsid w:val="009B66D4"/>
    <w:rsid w:val="009C7D7F"/>
    <w:rsid w:val="009D616B"/>
    <w:rsid w:val="009F1011"/>
    <w:rsid w:val="009F4096"/>
    <w:rsid w:val="00A01C74"/>
    <w:rsid w:val="00A038B9"/>
    <w:rsid w:val="00A12F42"/>
    <w:rsid w:val="00A13955"/>
    <w:rsid w:val="00A1446C"/>
    <w:rsid w:val="00A32FCF"/>
    <w:rsid w:val="00A34999"/>
    <w:rsid w:val="00A350EF"/>
    <w:rsid w:val="00A4177E"/>
    <w:rsid w:val="00A419A0"/>
    <w:rsid w:val="00A47875"/>
    <w:rsid w:val="00A77C84"/>
    <w:rsid w:val="00A86E77"/>
    <w:rsid w:val="00A90FD5"/>
    <w:rsid w:val="00A92865"/>
    <w:rsid w:val="00A960C8"/>
    <w:rsid w:val="00AB65CB"/>
    <w:rsid w:val="00AB6C5C"/>
    <w:rsid w:val="00AC172C"/>
    <w:rsid w:val="00AC352E"/>
    <w:rsid w:val="00AD43E4"/>
    <w:rsid w:val="00AE420F"/>
    <w:rsid w:val="00B030EC"/>
    <w:rsid w:val="00B051E8"/>
    <w:rsid w:val="00B1018B"/>
    <w:rsid w:val="00B10E2D"/>
    <w:rsid w:val="00B17133"/>
    <w:rsid w:val="00B264CD"/>
    <w:rsid w:val="00B27010"/>
    <w:rsid w:val="00B339B0"/>
    <w:rsid w:val="00B36F78"/>
    <w:rsid w:val="00B41482"/>
    <w:rsid w:val="00B53180"/>
    <w:rsid w:val="00B54B25"/>
    <w:rsid w:val="00B55BB3"/>
    <w:rsid w:val="00B617CB"/>
    <w:rsid w:val="00B6210C"/>
    <w:rsid w:val="00B6377F"/>
    <w:rsid w:val="00B77B21"/>
    <w:rsid w:val="00B77E67"/>
    <w:rsid w:val="00B80CF1"/>
    <w:rsid w:val="00B857EF"/>
    <w:rsid w:val="00B9111D"/>
    <w:rsid w:val="00BA1337"/>
    <w:rsid w:val="00BA1BB0"/>
    <w:rsid w:val="00BA748B"/>
    <w:rsid w:val="00BC0065"/>
    <w:rsid w:val="00BD3350"/>
    <w:rsid w:val="00BE6A4F"/>
    <w:rsid w:val="00BF4F15"/>
    <w:rsid w:val="00C022DE"/>
    <w:rsid w:val="00C02464"/>
    <w:rsid w:val="00C05CE5"/>
    <w:rsid w:val="00C11086"/>
    <w:rsid w:val="00C26007"/>
    <w:rsid w:val="00C339D3"/>
    <w:rsid w:val="00C4607A"/>
    <w:rsid w:val="00C4639A"/>
    <w:rsid w:val="00C5384E"/>
    <w:rsid w:val="00C56087"/>
    <w:rsid w:val="00C65372"/>
    <w:rsid w:val="00C6710C"/>
    <w:rsid w:val="00C71A61"/>
    <w:rsid w:val="00C758E5"/>
    <w:rsid w:val="00C75BA3"/>
    <w:rsid w:val="00C83C79"/>
    <w:rsid w:val="00C84053"/>
    <w:rsid w:val="00C863C3"/>
    <w:rsid w:val="00C964A0"/>
    <w:rsid w:val="00C97FBD"/>
    <w:rsid w:val="00CA0032"/>
    <w:rsid w:val="00CA0C4A"/>
    <w:rsid w:val="00CA109E"/>
    <w:rsid w:val="00CB052D"/>
    <w:rsid w:val="00CB2ACB"/>
    <w:rsid w:val="00CC2CE2"/>
    <w:rsid w:val="00CC622C"/>
    <w:rsid w:val="00CD2DD9"/>
    <w:rsid w:val="00CD3BA4"/>
    <w:rsid w:val="00CD5BD6"/>
    <w:rsid w:val="00CE0FFF"/>
    <w:rsid w:val="00CE1346"/>
    <w:rsid w:val="00CE2846"/>
    <w:rsid w:val="00D065BF"/>
    <w:rsid w:val="00D103A3"/>
    <w:rsid w:val="00D16BF3"/>
    <w:rsid w:val="00D23A49"/>
    <w:rsid w:val="00D23E95"/>
    <w:rsid w:val="00D334AE"/>
    <w:rsid w:val="00D50946"/>
    <w:rsid w:val="00D548EE"/>
    <w:rsid w:val="00D5603E"/>
    <w:rsid w:val="00D577F8"/>
    <w:rsid w:val="00D749D9"/>
    <w:rsid w:val="00D76BFC"/>
    <w:rsid w:val="00D802E2"/>
    <w:rsid w:val="00D809A3"/>
    <w:rsid w:val="00D94CA7"/>
    <w:rsid w:val="00DA2011"/>
    <w:rsid w:val="00DA20CA"/>
    <w:rsid w:val="00DA34D3"/>
    <w:rsid w:val="00DA750F"/>
    <w:rsid w:val="00DB64EB"/>
    <w:rsid w:val="00DC20C4"/>
    <w:rsid w:val="00DC709E"/>
    <w:rsid w:val="00DD3F99"/>
    <w:rsid w:val="00DE7C08"/>
    <w:rsid w:val="00DF0C04"/>
    <w:rsid w:val="00DF76AC"/>
    <w:rsid w:val="00E00EA4"/>
    <w:rsid w:val="00E208B5"/>
    <w:rsid w:val="00E21742"/>
    <w:rsid w:val="00E21C89"/>
    <w:rsid w:val="00E27BF8"/>
    <w:rsid w:val="00E36AC6"/>
    <w:rsid w:val="00E41920"/>
    <w:rsid w:val="00E45A46"/>
    <w:rsid w:val="00E605E2"/>
    <w:rsid w:val="00E677C2"/>
    <w:rsid w:val="00E6780A"/>
    <w:rsid w:val="00E72D22"/>
    <w:rsid w:val="00E73C24"/>
    <w:rsid w:val="00E73CD5"/>
    <w:rsid w:val="00E76967"/>
    <w:rsid w:val="00E77468"/>
    <w:rsid w:val="00E80F86"/>
    <w:rsid w:val="00E8381C"/>
    <w:rsid w:val="00E84665"/>
    <w:rsid w:val="00E8492E"/>
    <w:rsid w:val="00E8574C"/>
    <w:rsid w:val="00E90914"/>
    <w:rsid w:val="00E92061"/>
    <w:rsid w:val="00E95612"/>
    <w:rsid w:val="00E96F29"/>
    <w:rsid w:val="00EA2CF1"/>
    <w:rsid w:val="00EA30D4"/>
    <w:rsid w:val="00EA5A4C"/>
    <w:rsid w:val="00EA64F0"/>
    <w:rsid w:val="00EB1E49"/>
    <w:rsid w:val="00EC32CB"/>
    <w:rsid w:val="00EC3DC5"/>
    <w:rsid w:val="00EC4CD2"/>
    <w:rsid w:val="00ED0C6F"/>
    <w:rsid w:val="00EE3168"/>
    <w:rsid w:val="00EF2D29"/>
    <w:rsid w:val="00EF5865"/>
    <w:rsid w:val="00EF6300"/>
    <w:rsid w:val="00EF70F4"/>
    <w:rsid w:val="00F00C2E"/>
    <w:rsid w:val="00F072FB"/>
    <w:rsid w:val="00F07A06"/>
    <w:rsid w:val="00F11732"/>
    <w:rsid w:val="00F13265"/>
    <w:rsid w:val="00F13452"/>
    <w:rsid w:val="00F1633E"/>
    <w:rsid w:val="00F27290"/>
    <w:rsid w:val="00F339B0"/>
    <w:rsid w:val="00F40177"/>
    <w:rsid w:val="00F47F59"/>
    <w:rsid w:val="00F55E4D"/>
    <w:rsid w:val="00F56C5E"/>
    <w:rsid w:val="00F646B5"/>
    <w:rsid w:val="00F6628D"/>
    <w:rsid w:val="00F66D2E"/>
    <w:rsid w:val="00F746C2"/>
    <w:rsid w:val="00F75783"/>
    <w:rsid w:val="00F8169C"/>
    <w:rsid w:val="00F81D51"/>
    <w:rsid w:val="00F8408B"/>
    <w:rsid w:val="00F9352D"/>
    <w:rsid w:val="00F95B69"/>
    <w:rsid w:val="00F97548"/>
    <w:rsid w:val="00FA6A47"/>
    <w:rsid w:val="00FA6C66"/>
    <w:rsid w:val="00FB0F59"/>
    <w:rsid w:val="00FB6041"/>
    <w:rsid w:val="00FC655E"/>
    <w:rsid w:val="00FD3ABA"/>
    <w:rsid w:val="00FD4B8C"/>
    <w:rsid w:val="00FE0AB0"/>
    <w:rsid w:val="00FE31FD"/>
    <w:rsid w:val="00FE3DA6"/>
    <w:rsid w:val="00FE3F6F"/>
    <w:rsid w:val="00FF4F8C"/>
    <w:rsid w:val="00FF6D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0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A00A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81A7F"/>
    <w:pPr>
      <w:keepNext/>
      <w:widowControl w:val="0"/>
      <w:autoSpaceDE w:val="0"/>
      <w:autoSpaceDN w:val="0"/>
      <w:adjustRightInd w:val="0"/>
      <w:spacing w:after="0" w:line="240" w:lineRule="auto"/>
      <w:jc w:val="both"/>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1E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51E8"/>
    <w:rPr>
      <w:rFonts w:ascii="Tahoma" w:hAnsi="Tahoma" w:cs="Tahoma"/>
      <w:sz w:val="16"/>
      <w:szCs w:val="16"/>
    </w:rPr>
  </w:style>
  <w:style w:type="table" w:styleId="TableGrid">
    <w:name w:val="Table Grid"/>
    <w:basedOn w:val="TableNormal"/>
    <w:uiPriority w:val="59"/>
    <w:rsid w:val="00B53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3350"/>
    <w:pPr>
      <w:ind w:left="720"/>
      <w:contextualSpacing/>
    </w:pPr>
  </w:style>
  <w:style w:type="paragraph" w:styleId="NoSpacing">
    <w:name w:val="No Spacing"/>
    <w:link w:val="NoSpacingChar"/>
    <w:uiPriority w:val="1"/>
    <w:qFormat/>
    <w:rsid w:val="00CD3BA4"/>
    <w:rPr>
      <w:sz w:val="22"/>
      <w:szCs w:val="22"/>
      <w:lang w:val="en-US" w:eastAsia="en-US"/>
    </w:rPr>
  </w:style>
  <w:style w:type="character" w:customStyle="1" w:styleId="NoSpacingChar">
    <w:name w:val="No Spacing Char"/>
    <w:link w:val="NoSpacing"/>
    <w:uiPriority w:val="1"/>
    <w:rsid w:val="00CD3BA4"/>
    <w:rPr>
      <w:sz w:val="22"/>
      <w:szCs w:val="22"/>
      <w:lang w:val="en-US" w:eastAsia="en-US" w:bidi="ar-SA"/>
    </w:rPr>
  </w:style>
  <w:style w:type="paragraph" w:styleId="Header">
    <w:name w:val="header"/>
    <w:basedOn w:val="Normal"/>
    <w:link w:val="HeaderChar"/>
    <w:uiPriority w:val="99"/>
    <w:unhideWhenUsed/>
    <w:rsid w:val="00987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6E"/>
  </w:style>
  <w:style w:type="paragraph" w:styleId="Footer">
    <w:name w:val="footer"/>
    <w:basedOn w:val="Normal"/>
    <w:link w:val="FooterChar"/>
    <w:uiPriority w:val="99"/>
    <w:unhideWhenUsed/>
    <w:rsid w:val="00987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6E"/>
  </w:style>
  <w:style w:type="character" w:styleId="Hyperlink">
    <w:name w:val="Hyperlink"/>
    <w:uiPriority w:val="99"/>
    <w:unhideWhenUsed/>
    <w:rsid w:val="001C0B28"/>
    <w:rPr>
      <w:color w:val="0000FF"/>
      <w:u w:val="single"/>
    </w:rPr>
  </w:style>
  <w:style w:type="character" w:customStyle="1" w:styleId="Heading2Char">
    <w:name w:val="Heading 2 Char"/>
    <w:link w:val="Heading2"/>
    <w:uiPriority w:val="99"/>
    <w:rsid w:val="00881A7F"/>
    <w:rPr>
      <w:rFonts w:ascii="Times New Roman" w:eastAsia="Times New Roman" w:hAnsi="Times New Roman"/>
      <w:b/>
      <w:bCs/>
      <w:sz w:val="24"/>
      <w:szCs w:val="24"/>
    </w:rPr>
  </w:style>
  <w:style w:type="paragraph" w:styleId="BodyText">
    <w:name w:val="Body Text"/>
    <w:basedOn w:val="Normal"/>
    <w:link w:val="BodyTextChar"/>
    <w:uiPriority w:val="99"/>
    <w:rsid w:val="0040075E"/>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BodyTextChar">
    <w:name w:val="Body Text Char"/>
    <w:link w:val="BodyText"/>
    <w:uiPriority w:val="99"/>
    <w:rsid w:val="0040075E"/>
    <w:rPr>
      <w:rFonts w:ascii="Times New Roman" w:eastAsia="Times New Roman" w:hAnsi="Times New Roman"/>
      <w:sz w:val="24"/>
      <w:szCs w:val="24"/>
    </w:rPr>
  </w:style>
  <w:style w:type="character" w:customStyle="1" w:styleId="apple-converted-space">
    <w:name w:val="apple-converted-space"/>
    <w:rsid w:val="008C09C7"/>
  </w:style>
  <w:style w:type="character" w:customStyle="1" w:styleId="element-citation">
    <w:name w:val="element-citation"/>
    <w:rsid w:val="008C09C7"/>
  </w:style>
  <w:style w:type="character" w:styleId="Emphasis">
    <w:name w:val="Emphasis"/>
    <w:uiPriority w:val="20"/>
    <w:qFormat/>
    <w:rsid w:val="008C09C7"/>
    <w:rPr>
      <w:i/>
      <w:iCs/>
    </w:rPr>
  </w:style>
  <w:style w:type="character" w:customStyle="1" w:styleId="ref-journal">
    <w:name w:val="ref-journal"/>
    <w:rsid w:val="008C09C7"/>
  </w:style>
  <w:style w:type="character" w:styleId="Strong">
    <w:name w:val="Strong"/>
    <w:uiPriority w:val="22"/>
    <w:qFormat/>
    <w:rsid w:val="008D0C03"/>
    <w:rPr>
      <w:b/>
      <w:bCs/>
    </w:rPr>
  </w:style>
  <w:style w:type="table" w:customStyle="1" w:styleId="Grilledutableau1">
    <w:name w:val="Grille du tableau1"/>
    <w:basedOn w:val="TableNormal"/>
    <w:next w:val="TableGrid"/>
    <w:uiPriority w:val="39"/>
    <w:rsid w:val="0067027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A00A0"/>
    <w:rPr>
      <w:rFonts w:ascii="Cambria" w:eastAsia="Times New Roman" w:hAnsi="Cambria" w:cs="Times New Roman"/>
      <w:b/>
      <w:bCs/>
      <w:kern w:val="32"/>
      <w:sz w:val="32"/>
      <w:szCs w:val="32"/>
    </w:rPr>
  </w:style>
  <w:style w:type="paragraph" w:customStyle="1" w:styleId="Default">
    <w:name w:val="Default"/>
    <w:rsid w:val="000A00A0"/>
    <w:pPr>
      <w:autoSpaceDE w:val="0"/>
      <w:autoSpaceDN w:val="0"/>
      <w:adjustRightInd w:val="0"/>
    </w:pPr>
    <w:rPr>
      <w:rFonts w:ascii="Times New Roman" w:hAnsi="Times New Roman"/>
      <w:color w:val="000000"/>
      <w:sz w:val="24"/>
      <w:szCs w:val="24"/>
      <w:lang w:val="en-US" w:eastAsia="en-US"/>
    </w:rPr>
  </w:style>
  <w:style w:type="character" w:styleId="FollowedHyperlink">
    <w:name w:val="FollowedHyperlink"/>
    <w:uiPriority w:val="99"/>
    <w:semiHidden/>
    <w:unhideWhenUsed/>
    <w:rsid w:val="008273AA"/>
    <w:rPr>
      <w:color w:val="800080"/>
      <w:u w:val="single"/>
    </w:rPr>
  </w:style>
  <w:style w:type="paragraph" w:styleId="NormalWeb">
    <w:name w:val="Normal (Web)"/>
    <w:basedOn w:val="Normal"/>
    <w:uiPriority w:val="99"/>
    <w:unhideWhenUsed/>
    <w:rsid w:val="009B66D4"/>
    <w:pPr>
      <w:spacing w:before="100" w:beforeAutospacing="1" w:after="100" w:afterAutospacing="1" w:line="240" w:lineRule="auto"/>
    </w:pPr>
    <w:rPr>
      <w:rFonts w:ascii="Times New Roman" w:hAnsi="Times New Roman"/>
      <w:sz w:val="24"/>
      <w:szCs w:val="24"/>
    </w:rPr>
  </w:style>
  <w:style w:type="character" w:customStyle="1" w:styleId="alt-edited1">
    <w:name w:val="alt-edited1"/>
    <w:rsid w:val="000B0F6D"/>
    <w:rPr>
      <w:color w:val="4D90F0"/>
    </w:rPr>
  </w:style>
  <w:style w:type="character" w:customStyle="1" w:styleId="A1">
    <w:name w:val="A1"/>
    <w:uiPriority w:val="99"/>
    <w:rsid w:val="004A317C"/>
    <w:rPr>
      <w:rFonts w:cs="Bookman Old Style"/>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0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0A00A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81A7F"/>
    <w:pPr>
      <w:keepNext/>
      <w:widowControl w:val="0"/>
      <w:autoSpaceDE w:val="0"/>
      <w:autoSpaceDN w:val="0"/>
      <w:adjustRightInd w:val="0"/>
      <w:spacing w:after="0" w:line="240" w:lineRule="auto"/>
      <w:jc w:val="both"/>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1E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051E8"/>
    <w:rPr>
      <w:rFonts w:ascii="Tahoma" w:hAnsi="Tahoma" w:cs="Tahoma"/>
      <w:sz w:val="16"/>
      <w:szCs w:val="16"/>
    </w:rPr>
  </w:style>
  <w:style w:type="table" w:styleId="TableGrid">
    <w:name w:val="Table Grid"/>
    <w:basedOn w:val="TableNormal"/>
    <w:uiPriority w:val="59"/>
    <w:rsid w:val="00B531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3350"/>
    <w:pPr>
      <w:ind w:left="720"/>
      <w:contextualSpacing/>
    </w:pPr>
  </w:style>
  <w:style w:type="paragraph" w:styleId="NoSpacing">
    <w:name w:val="No Spacing"/>
    <w:link w:val="NoSpacingChar"/>
    <w:uiPriority w:val="1"/>
    <w:qFormat/>
    <w:rsid w:val="00CD3BA4"/>
    <w:rPr>
      <w:sz w:val="22"/>
      <w:szCs w:val="22"/>
      <w:lang w:val="en-US" w:eastAsia="en-US"/>
    </w:rPr>
  </w:style>
  <w:style w:type="character" w:customStyle="1" w:styleId="NoSpacingChar">
    <w:name w:val="No Spacing Char"/>
    <w:link w:val="NoSpacing"/>
    <w:uiPriority w:val="1"/>
    <w:rsid w:val="00CD3BA4"/>
    <w:rPr>
      <w:sz w:val="22"/>
      <w:szCs w:val="22"/>
      <w:lang w:val="en-US" w:eastAsia="en-US" w:bidi="ar-SA"/>
    </w:rPr>
  </w:style>
  <w:style w:type="paragraph" w:styleId="Header">
    <w:name w:val="header"/>
    <w:basedOn w:val="Normal"/>
    <w:link w:val="HeaderChar"/>
    <w:uiPriority w:val="99"/>
    <w:unhideWhenUsed/>
    <w:rsid w:val="00987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96E"/>
  </w:style>
  <w:style w:type="paragraph" w:styleId="Footer">
    <w:name w:val="footer"/>
    <w:basedOn w:val="Normal"/>
    <w:link w:val="FooterChar"/>
    <w:uiPriority w:val="99"/>
    <w:unhideWhenUsed/>
    <w:rsid w:val="00987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96E"/>
  </w:style>
  <w:style w:type="character" w:styleId="Hyperlink">
    <w:name w:val="Hyperlink"/>
    <w:uiPriority w:val="99"/>
    <w:unhideWhenUsed/>
    <w:rsid w:val="001C0B28"/>
    <w:rPr>
      <w:color w:val="0000FF"/>
      <w:u w:val="single"/>
    </w:rPr>
  </w:style>
  <w:style w:type="character" w:customStyle="1" w:styleId="Heading2Char">
    <w:name w:val="Heading 2 Char"/>
    <w:link w:val="Heading2"/>
    <w:uiPriority w:val="99"/>
    <w:rsid w:val="00881A7F"/>
    <w:rPr>
      <w:rFonts w:ascii="Times New Roman" w:eastAsia="Times New Roman" w:hAnsi="Times New Roman"/>
      <w:b/>
      <w:bCs/>
      <w:sz w:val="24"/>
      <w:szCs w:val="24"/>
    </w:rPr>
  </w:style>
  <w:style w:type="paragraph" w:styleId="BodyText">
    <w:name w:val="Body Text"/>
    <w:basedOn w:val="Normal"/>
    <w:link w:val="BodyTextChar"/>
    <w:uiPriority w:val="99"/>
    <w:rsid w:val="0040075E"/>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BodyTextChar">
    <w:name w:val="Body Text Char"/>
    <w:link w:val="BodyText"/>
    <w:uiPriority w:val="99"/>
    <w:rsid w:val="0040075E"/>
    <w:rPr>
      <w:rFonts w:ascii="Times New Roman" w:eastAsia="Times New Roman" w:hAnsi="Times New Roman"/>
      <w:sz w:val="24"/>
      <w:szCs w:val="24"/>
    </w:rPr>
  </w:style>
  <w:style w:type="character" w:customStyle="1" w:styleId="apple-converted-space">
    <w:name w:val="apple-converted-space"/>
    <w:rsid w:val="008C09C7"/>
  </w:style>
  <w:style w:type="character" w:customStyle="1" w:styleId="element-citation">
    <w:name w:val="element-citation"/>
    <w:rsid w:val="008C09C7"/>
  </w:style>
  <w:style w:type="character" w:styleId="Emphasis">
    <w:name w:val="Emphasis"/>
    <w:uiPriority w:val="20"/>
    <w:qFormat/>
    <w:rsid w:val="008C09C7"/>
    <w:rPr>
      <w:i/>
      <w:iCs/>
    </w:rPr>
  </w:style>
  <w:style w:type="character" w:customStyle="1" w:styleId="ref-journal">
    <w:name w:val="ref-journal"/>
    <w:rsid w:val="008C09C7"/>
  </w:style>
  <w:style w:type="character" w:styleId="Strong">
    <w:name w:val="Strong"/>
    <w:uiPriority w:val="22"/>
    <w:qFormat/>
    <w:rsid w:val="008D0C03"/>
    <w:rPr>
      <w:b/>
      <w:bCs/>
    </w:rPr>
  </w:style>
  <w:style w:type="table" w:customStyle="1" w:styleId="Grilledutableau1">
    <w:name w:val="Grille du tableau1"/>
    <w:basedOn w:val="TableNormal"/>
    <w:next w:val="TableGrid"/>
    <w:uiPriority w:val="39"/>
    <w:rsid w:val="0067027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0A00A0"/>
    <w:rPr>
      <w:rFonts w:ascii="Cambria" w:eastAsia="Times New Roman" w:hAnsi="Cambria" w:cs="Times New Roman"/>
      <w:b/>
      <w:bCs/>
      <w:kern w:val="32"/>
      <w:sz w:val="32"/>
      <w:szCs w:val="32"/>
    </w:rPr>
  </w:style>
  <w:style w:type="paragraph" w:customStyle="1" w:styleId="Default">
    <w:name w:val="Default"/>
    <w:rsid w:val="000A00A0"/>
    <w:pPr>
      <w:autoSpaceDE w:val="0"/>
      <w:autoSpaceDN w:val="0"/>
      <w:adjustRightInd w:val="0"/>
    </w:pPr>
    <w:rPr>
      <w:rFonts w:ascii="Times New Roman" w:hAnsi="Times New Roman"/>
      <w:color w:val="000000"/>
      <w:sz w:val="24"/>
      <w:szCs w:val="24"/>
      <w:lang w:val="en-US" w:eastAsia="en-US"/>
    </w:rPr>
  </w:style>
  <w:style w:type="character" w:styleId="FollowedHyperlink">
    <w:name w:val="FollowedHyperlink"/>
    <w:uiPriority w:val="99"/>
    <w:semiHidden/>
    <w:unhideWhenUsed/>
    <w:rsid w:val="008273AA"/>
    <w:rPr>
      <w:color w:val="800080"/>
      <w:u w:val="single"/>
    </w:rPr>
  </w:style>
  <w:style w:type="paragraph" w:styleId="NormalWeb">
    <w:name w:val="Normal (Web)"/>
    <w:basedOn w:val="Normal"/>
    <w:uiPriority w:val="99"/>
    <w:unhideWhenUsed/>
    <w:rsid w:val="009B66D4"/>
    <w:pPr>
      <w:spacing w:before="100" w:beforeAutospacing="1" w:after="100" w:afterAutospacing="1" w:line="240" w:lineRule="auto"/>
    </w:pPr>
    <w:rPr>
      <w:rFonts w:ascii="Times New Roman" w:hAnsi="Times New Roman"/>
      <w:sz w:val="24"/>
      <w:szCs w:val="24"/>
    </w:rPr>
  </w:style>
  <w:style w:type="character" w:customStyle="1" w:styleId="alt-edited1">
    <w:name w:val="alt-edited1"/>
    <w:rsid w:val="000B0F6D"/>
    <w:rPr>
      <w:color w:val="4D90F0"/>
    </w:rPr>
  </w:style>
  <w:style w:type="character" w:customStyle="1" w:styleId="A1">
    <w:name w:val="A1"/>
    <w:uiPriority w:val="99"/>
    <w:rsid w:val="004A317C"/>
    <w:rPr>
      <w:rFonts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62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adeotimfranck@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jbb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B76A-D283-442F-9A9B-051CBC92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3569</Words>
  <Characters>20344</Characters>
  <Application>Microsoft Office Word</Application>
  <DocSecurity>0</DocSecurity>
  <Lines>169</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Effect of sesame oil on hypertension and atherosclerosis</vt:lpstr>
      <vt:lpstr>Effect of sesame oil on hypertension and atherosclerosis</vt:lpstr>
    </vt:vector>
  </TitlesOfParts>
  <Company>Oklahoma state university</Company>
  <LinksUpToDate>false</LinksUpToDate>
  <CharactersWithSpaces>23866</CharactersWithSpaces>
  <SharedDoc>false</SharedDoc>
  <HLinks>
    <vt:vector size="12" baseType="variant">
      <vt:variant>
        <vt:i4>7077961</vt:i4>
      </vt:variant>
      <vt:variant>
        <vt:i4>0</vt:i4>
      </vt:variant>
      <vt:variant>
        <vt:i4>0</vt:i4>
      </vt:variant>
      <vt:variant>
        <vt:i4>5</vt:i4>
      </vt:variant>
      <vt:variant>
        <vt:lpwstr>mailto:adeotimfranck@gmail.com</vt:lpwstr>
      </vt:variant>
      <vt:variant>
        <vt:lpwstr/>
      </vt:variant>
      <vt:variant>
        <vt:i4>4849689</vt:i4>
      </vt:variant>
      <vt:variant>
        <vt:i4>0</vt:i4>
      </vt:variant>
      <vt:variant>
        <vt:i4>0</vt:i4>
      </vt:variant>
      <vt:variant>
        <vt:i4>5</vt:i4>
      </vt:variant>
      <vt:variant>
        <vt:lpwstr>http://www.ajbbl.com/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sesame oil on hypertension and atherosclerosis</dc:title>
  <dc:subject>NSCI 5023-Assignment</dc:subject>
  <dc:creator>Lawrance Christopher Chandra</dc:creator>
  <cp:lastModifiedBy>Rajeshkumar, Barur</cp:lastModifiedBy>
  <cp:revision>2</cp:revision>
  <cp:lastPrinted>2015-08-05T11:48:00Z</cp:lastPrinted>
  <dcterms:created xsi:type="dcterms:W3CDTF">2016-11-22T19:52:00Z</dcterms:created>
  <dcterms:modified xsi:type="dcterms:W3CDTF">2016-11-22T19:52:00Z</dcterms:modified>
</cp:coreProperties>
</file>